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C87DA" w14:textId="1046F509" w:rsidR="00FD17E8" w:rsidRDefault="008C1765" w:rsidP="00E959EA">
      <w:pPr>
        <w:jc w:val="center"/>
      </w:pPr>
      <w:r>
        <w:t>Изменения, внесенные в Положение о закупках</w:t>
      </w:r>
      <w:r w:rsidR="003F4C39">
        <w:t xml:space="preserve"> товаров, работ, услуг </w:t>
      </w:r>
      <w:r>
        <w:t xml:space="preserve"> для нужд </w:t>
      </w:r>
      <w:r w:rsidR="00947E9B">
        <w:t>общества</w:t>
      </w:r>
    </w:p>
    <w:tbl>
      <w:tblPr>
        <w:tblStyle w:val="a3"/>
        <w:tblW w:w="15026" w:type="dxa"/>
        <w:tblInd w:w="-459" w:type="dxa"/>
        <w:tblLayout w:type="fixed"/>
        <w:tblLook w:val="04A0" w:firstRow="1" w:lastRow="0" w:firstColumn="1" w:lastColumn="0" w:noHBand="0" w:noVBand="1"/>
      </w:tblPr>
      <w:tblGrid>
        <w:gridCol w:w="1134"/>
        <w:gridCol w:w="6833"/>
        <w:gridCol w:w="7059"/>
      </w:tblGrid>
      <w:tr w:rsidR="00955E17" w:rsidRPr="00F034B6" w14:paraId="753F8BDC" w14:textId="77777777" w:rsidTr="005E791E">
        <w:tc>
          <w:tcPr>
            <w:tcW w:w="1134" w:type="dxa"/>
          </w:tcPr>
          <w:p w14:paraId="18F46852" w14:textId="77777777" w:rsidR="00955E17" w:rsidRPr="00F034B6" w:rsidRDefault="00955E17" w:rsidP="00E959EA">
            <w:pPr>
              <w:ind w:left="-108"/>
              <w:jc w:val="center"/>
              <w:rPr>
                <w:rFonts w:cstheme="minorHAnsi"/>
                <w:sz w:val="20"/>
                <w:szCs w:val="20"/>
              </w:rPr>
            </w:pPr>
            <w:r w:rsidRPr="00F034B6">
              <w:rPr>
                <w:rFonts w:cstheme="minorHAnsi"/>
                <w:sz w:val="20"/>
                <w:szCs w:val="20"/>
              </w:rPr>
              <w:t>№ пункта Положения</w:t>
            </w:r>
          </w:p>
        </w:tc>
        <w:tc>
          <w:tcPr>
            <w:tcW w:w="6833" w:type="dxa"/>
          </w:tcPr>
          <w:p w14:paraId="7352D931" w14:textId="64A7B95A" w:rsidR="00955E17" w:rsidRPr="00F034B6" w:rsidRDefault="00955E17" w:rsidP="00955E17">
            <w:pPr>
              <w:jc w:val="center"/>
              <w:rPr>
                <w:rFonts w:cstheme="minorHAnsi"/>
                <w:sz w:val="20"/>
                <w:szCs w:val="20"/>
              </w:rPr>
            </w:pPr>
            <w:r>
              <w:rPr>
                <w:rFonts w:cstheme="minorHAnsi"/>
                <w:sz w:val="20"/>
                <w:szCs w:val="20"/>
              </w:rPr>
              <w:t xml:space="preserve">Предшествующая </w:t>
            </w:r>
            <w:r w:rsidRPr="00F034B6">
              <w:rPr>
                <w:rFonts w:cstheme="minorHAnsi"/>
                <w:sz w:val="20"/>
                <w:szCs w:val="20"/>
              </w:rPr>
              <w:t>редакция</w:t>
            </w:r>
          </w:p>
        </w:tc>
        <w:tc>
          <w:tcPr>
            <w:tcW w:w="7059" w:type="dxa"/>
          </w:tcPr>
          <w:p w14:paraId="4C6330F9" w14:textId="338C8C0E" w:rsidR="00955E17" w:rsidRPr="00F034B6" w:rsidRDefault="00955E17" w:rsidP="00E959EA">
            <w:pPr>
              <w:jc w:val="center"/>
              <w:rPr>
                <w:rFonts w:cstheme="minorHAnsi"/>
                <w:sz w:val="20"/>
                <w:szCs w:val="20"/>
              </w:rPr>
            </w:pPr>
            <w:r>
              <w:rPr>
                <w:rFonts w:cstheme="minorHAnsi"/>
                <w:sz w:val="20"/>
                <w:szCs w:val="20"/>
              </w:rPr>
              <w:t>Действующая</w:t>
            </w:r>
            <w:r w:rsidRPr="00F034B6">
              <w:rPr>
                <w:rFonts w:cstheme="minorHAnsi"/>
                <w:sz w:val="20"/>
                <w:szCs w:val="20"/>
              </w:rPr>
              <w:t xml:space="preserve"> редакция</w:t>
            </w:r>
          </w:p>
        </w:tc>
      </w:tr>
      <w:tr w:rsidR="00F2609A" w:rsidRPr="00A61794" w14:paraId="4415B9A2" w14:textId="77777777" w:rsidTr="005E791E">
        <w:tc>
          <w:tcPr>
            <w:tcW w:w="1134" w:type="dxa"/>
          </w:tcPr>
          <w:p w14:paraId="7C35789F" w14:textId="50DE8206" w:rsidR="00F2609A" w:rsidRPr="00A61794" w:rsidRDefault="00F2609A" w:rsidP="00A90209">
            <w:pPr>
              <w:jc w:val="both"/>
              <w:rPr>
                <w:rFonts w:ascii="Calibri" w:hAnsi="Calibri" w:cs="Calibri"/>
                <w:sz w:val="20"/>
                <w:szCs w:val="20"/>
              </w:rPr>
            </w:pPr>
            <w:r w:rsidRPr="00A61794">
              <w:rPr>
                <w:rFonts w:ascii="Calibri" w:hAnsi="Calibri" w:cs="Calibri"/>
                <w:sz w:val="20"/>
                <w:szCs w:val="20"/>
              </w:rPr>
              <w:t>1.4.</w:t>
            </w:r>
          </w:p>
        </w:tc>
        <w:tc>
          <w:tcPr>
            <w:tcW w:w="6833" w:type="dxa"/>
          </w:tcPr>
          <w:p w14:paraId="2A61648C" w14:textId="522C885F" w:rsidR="00F2609A" w:rsidRPr="00A61794" w:rsidRDefault="002E7172" w:rsidP="00DE16AF">
            <w:pPr>
              <w:jc w:val="both"/>
              <w:rPr>
                <w:rFonts w:ascii="Calibri" w:hAnsi="Calibri" w:cs="Calibri"/>
                <w:sz w:val="20"/>
                <w:szCs w:val="20"/>
              </w:rPr>
            </w:pPr>
            <w:r>
              <w:rPr>
                <w:rFonts w:ascii="Calibri" w:hAnsi="Calibri" w:cs="Calibri"/>
                <w:sz w:val="20"/>
                <w:szCs w:val="20"/>
              </w:rPr>
              <w:t xml:space="preserve">1.4. </w:t>
            </w:r>
            <w:r w:rsidR="00047C64" w:rsidRPr="00A61794">
              <w:rPr>
                <w:rFonts w:ascii="Calibri" w:hAnsi="Calibri" w:cs="Calibri"/>
                <w:sz w:val="20"/>
                <w:szCs w:val="20"/>
              </w:rPr>
              <w:t xml:space="preserve">Положение не регулирует отношения, перечисленные в части 4 статьи 1 Закона 223-ФЗ </w:t>
            </w:r>
          </w:p>
        </w:tc>
        <w:tc>
          <w:tcPr>
            <w:tcW w:w="7059" w:type="dxa"/>
          </w:tcPr>
          <w:p w14:paraId="755B2134" w14:textId="277AA36B" w:rsidR="00F2609A" w:rsidRPr="00A4448D" w:rsidRDefault="00047C64" w:rsidP="009443A5">
            <w:pPr>
              <w:jc w:val="both"/>
              <w:rPr>
                <w:rFonts w:ascii="Calibri" w:hAnsi="Calibri" w:cs="Calibri"/>
                <w:bCs/>
                <w:sz w:val="20"/>
                <w:szCs w:val="20"/>
              </w:rPr>
            </w:pPr>
            <w:r w:rsidRPr="00A4448D">
              <w:rPr>
                <w:rFonts w:ascii="Calibri" w:hAnsi="Calibri" w:cs="Calibri"/>
                <w:bCs/>
                <w:sz w:val="20"/>
                <w:szCs w:val="20"/>
              </w:rPr>
              <w:t xml:space="preserve">1.4. </w:t>
            </w:r>
            <w:proofErr w:type="gramStart"/>
            <w:r w:rsidRPr="00A4448D">
              <w:rPr>
                <w:rFonts w:ascii="Calibri" w:hAnsi="Calibri" w:cs="Calibri"/>
                <w:bCs/>
                <w:sz w:val="20"/>
                <w:szCs w:val="20"/>
              </w:rPr>
              <w:t xml:space="preserve">Положение не регулирует отношения, перечисленные в части 4 статьи 1 Закона 223-ФЗ, в том числе отношения по осуществлению закупок у взаимозависимых лиц, являющихся заказчиками по Закону 223-ФЗ, а также у иных юридических лиц, которые признаются взаимозависимыми с ним лицами, если закупки у таких лиц осуществляются в целях обеспечения единого технологического процесса. </w:t>
            </w:r>
            <w:proofErr w:type="gramEnd"/>
          </w:p>
        </w:tc>
      </w:tr>
      <w:tr w:rsidR="00F2609A" w:rsidRPr="00A61794" w14:paraId="324F9200" w14:textId="77777777" w:rsidTr="005E791E">
        <w:tc>
          <w:tcPr>
            <w:tcW w:w="1134" w:type="dxa"/>
          </w:tcPr>
          <w:p w14:paraId="11CA95E7" w14:textId="47F8DEF9" w:rsidR="00F2609A" w:rsidRPr="00A61794" w:rsidRDefault="002E7172" w:rsidP="00A90209">
            <w:pPr>
              <w:jc w:val="both"/>
              <w:rPr>
                <w:rFonts w:cstheme="minorHAnsi"/>
                <w:sz w:val="20"/>
                <w:szCs w:val="20"/>
              </w:rPr>
            </w:pPr>
            <w:r>
              <w:rPr>
                <w:rFonts w:cstheme="minorHAnsi"/>
                <w:sz w:val="20"/>
                <w:szCs w:val="20"/>
              </w:rPr>
              <w:t>1.7.</w:t>
            </w:r>
            <w:r w:rsidR="00C86615" w:rsidRPr="00A61794">
              <w:rPr>
                <w:rFonts w:cstheme="minorHAnsi"/>
                <w:sz w:val="20"/>
                <w:szCs w:val="20"/>
              </w:rPr>
              <w:t xml:space="preserve"> </w:t>
            </w:r>
          </w:p>
        </w:tc>
        <w:tc>
          <w:tcPr>
            <w:tcW w:w="6833" w:type="dxa"/>
          </w:tcPr>
          <w:p w14:paraId="23E58BDF" w14:textId="4A973D77" w:rsidR="00F2609A" w:rsidRPr="00A61794" w:rsidRDefault="002E7172" w:rsidP="00F5657E">
            <w:pPr>
              <w:jc w:val="both"/>
              <w:rPr>
                <w:rFonts w:cstheme="minorHAnsi"/>
                <w:sz w:val="20"/>
                <w:szCs w:val="20"/>
              </w:rPr>
            </w:pPr>
            <w:r>
              <w:rPr>
                <w:rFonts w:cstheme="minorHAnsi"/>
                <w:sz w:val="20"/>
                <w:szCs w:val="20"/>
              </w:rPr>
              <w:t xml:space="preserve"> </w:t>
            </w:r>
            <w:r w:rsidRPr="002E7172">
              <w:rPr>
                <w:rFonts w:cstheme="minorHAnsi"/>
                <w:sz w:val="20"/>
                <w:szCs w:val="20"/>
              </w:rPr>
              <w:t>1.7.</w:t>
            </w:r>
            <w:r w:rsidRPr="00EF5295">
              <w:rPr>
                <w:rFonts w:cstheme="minorHAnsi"/>
                <w:sz w:val="20"/>
                <w:szCs w:val="20"/>
              </w:rPr>
              <w:tab/>
              <w:t xml:space="preserve"> Положение и вносимые в него изменения размещаются Заказчиком в единой информационной системе в сфере закупок товаров, работ, услуг для обеспечения государственных и муниципальных нужд (далее – ЕИС) и на сайте Заказчика в информационно-телекоммуникационной сети «Интернет» (далее – сайт Заказчика) не позднее чем в течение пятнадцати дней со дня утверждения настоящего Положения Советом директоров  Заказчика.</w:t>
            </w:r>
          </w:p>
        </w:tc>
        <w:tc>
          <w:tcPr>
            <w:tcW w:w="7059" w:type="dxa"/>
          </w:tcPr>
          <w:p w14:paraId="3833B265" w14:textId="3931783B" w:rsidR="00F2609A" w:rsidRPr="00A4448D" w:rsidRDefault="002E7172" w:rsidP="00EF5295">
            <w:pPr>
              <w:jc w:val="both"/>
              <w:rPr>
                <w:rFonts w:cstheme="minorHAnsi"/>
                <w:bCs/>
                <w:sz w:val="20"/>
                <w:szCs w:val="20"/>
              </w:rPr>
            </w:pPr>
            <w:r w:rsidRPr="00A4448D">
              <w:rPr>
                <w:rFonts w:cstheme="minorHAnsi"/>
                <w:sz w:val="20"/>
                <w:szCs w:val="20"/>
                <w:lang w:eastAsia="ru-RU"/>
              </w:rPr>
              <w:t>1.7.</w:t>
            </w:r>
            <w:r w:rsidRPr="00A4448D">
              <w:rPr>
                <w:rFonts w:cstheme="minorHAnsi"/>
                <w:sz w:val="20"/>
                <w:szCs w:val="20"/>
                <w:lang w:eastAsia="ru-RU"/>
              </w:rPr>
              <w:tab/>
              <w:t xml:space="preserve"> Положение и вносимые в него изменения размещаются Заказчиком в единой информационной системе в сфере закупок товаров, работ, услуг для обеспечения государственных и муниципальных нужд (далее – ЕИС) не позднее чем в течение пятнадцати дней со дня утверждения настоящего Положения Советом директоров  Заказчика.  Заказчик дополнительно вправе </w:t>
            </w:r>
            <w:proofErr w:type="gramStart"/>
            <w:r w:rsidRPr="00A4448D">
              <w:rPr>
                <w:rFonts w:cstheme="minorHAnsi"/>
                <w:sz w:val="20"/>
                <w:szCs w:val="20"/>
                <w:lang w:eastAsia="ru-RU"/>
              </w:rPr>
              <w:t>разместить</w:t>
            </w:r>
            <w:proofErr w:type="gramEnd"/>
            <w:r w:rsidRPr="00A4448D">
              <w:rPr>
                <w:rFonts w:cstheme="minorHAnsi"/>
                <w:sz w:val="20"/>
                <w:szCs w:val="20"/>
                <w:lang w:eastAsia="ru-RU"/>
              </w:rPr>
              <w:t xml:space="preserve"> указанную информацию на сайте Заказчика в информационно-телекоммуникационной сети "Интернет", за исключением формации, не подлежащей в соответствии с Законом № 223-ФЗ размещению в ЕИС или на официальном сайте.</w:t>
            </w:r>
          </w:p>
        </w:tc>
      </w:tr>
      <w:tr w:rsidR="00F2609A" w:rsidRPr="00A61794" w14:paraId="26858C46" w14:textId="77777777" w:rsidTr="005E791E">
        <w:tc>
          <w:tcPr>
            <w:tcW w:w="1134" w:type="dxa"/>
          </w:tcPr>
          <w:p w14:paraId="47C7B3DC" w14:textId="4FA290CD" w:rsidR="00F2609A" w:rsidRPr="00A61794" w:rsidRDefault="002E7172" w:rsidP="00A90209">
            <w:pPr>
              <w:jc w:val="both"/>
              <w:rPr>
                <w:rFonts w:cstheme="minorHAnsi"/>
                <w:sz w:val="20"/>
                <w:szCs w:val="20"/>
              </w:rPr>
            </w:pPr>
            <w:r>
              <w:rPr>
                <w:rFonts w:cstheme="minorHAnsi"/>
                <w:sz w:val="20"/>
                <w:szCs w:val="20"/>
              </w:rPr>
              <w:t>1.8</w:t>
            </w:r>
          </w:p>
        </w:tc>
        <w:tc>
          <w:tcPr>
            <w:tcW w:w="6833" w:type="dxa"/>
          </w:tcPr>
          <w:p w14:paraId="12260DF0" w14:textId="258CD233" w:rsidR="008C1765" w:rsidRPr="00A61794" w:rsidRDefault="002E7172" w:rsidP="00A61794">
            <w:pPr>
              <w:pStyle w:val="HTML"/>
              <w:tabs>
                <w:tab w:val="left" w:pos="1418"/>
              </w:tabs>
              <w:jc w:val="both"/>
              <w:outlineLvl w:val="1"/>
              <w:rPr>
                <w:rFonts w:asciiTheme="minorHAnsi" w:hAnsiTheme="minorHAnsi" w:cstheme="minorHAnsi"/>
              </w:rPr>
            </w:pPr>
            <w:r>
              <w:rPr>
                <w:rFonts w:asciiTheme="minorHAnsi" w:hAnsiTheme="minorHAnsi" w:cstheme="minorHAnsi"/>
              </w:rPr>
              <w:t xml:space="preserve"> </w:t>
            </w:r>
            <w:r w:rsidRPr="002E7172">
              <w:rPr>
                <w:rFonts w:asciiTheme="minorHAnsi" w:hAnsiTheme="minorHAnsi" w:cstheme="minorHAnsi"/>
              </w:rPr>
              <w:t>1.8.</w:t>
            </w:r>
            <w:r w:rsidRPr="002E7172">
              <w:rPr>
                <w:rFonts w:asciiTheme="minorHAnsi" w:hAnsiTheme="minorHAnsi" w:cstheme="minorHAnsi"/>
              </w:rPr>
              <w:tab/>
              <w:t>Приложение 1 к настоящему Положению «Перечень взаимозависимых лиц Заказчиков, закупки товаров, работ, услуг у которых не регулируются Законом 223-ФЗ» является его неотъемлемой частью.</w:t>
            </w:r>
          </w:p>
          <w:p w14:paraId="534BD264" w14:textId="77777777" w:rsidR="00F2609A" w:rsidRPr="00A61794" w:rsidRDefault="00F2609A" w:rsidP="00F5657E">
            <w:pPr>
              <w:jc w:val="both"/>
              <w:rPr>
                <w:rFonts w:cstheme="minorHAnsi"/>
                <w:sz w:val="20"/>
                <w:szCs w:val="20"/>
              </w:rPr>
            </w:pPr>
          </w:p>
        </w:tc>
        <w:tc>
          <w:tcPr>
            <w:tcW w:w="7059" w:type="dxa"/>
          </w:tcPr>
          <w:p w14:paraId="34E2258F" w14:textId="77777777" w:rsidR="00523900" w:rsidRPr="00523900" w:rsidRDefault="002E7172" w:rsidP="00523900">
            <w:pPr>
              <w:tabs>
                <w:tab w:val="left" w:pos="851"/>
                <w:tab w:val="left" w:pos="1134"/>
              </w:tabs>
              <w:jc w:val="both"/>
              <w:outlineLvl w:val="1"/>
              <w:rPr>
                <w:rFonts w:cs="Tahoma"/>
                <w:b/>
                <w:bCs/>
                <w:sz w:val="20"/>
                <w:szCs w:val="20"/>
              </w:rPr>
            </w:pPr>
            <w:r w:rsidRPr="00523900">
              <w:rPr>
                <w:rFonts w:cstheme="minorHAnsi"/>
                <w:bCs/>
                <w:sz w:val="20"/>
                <w:szCs w:val="20"/>
              </w:rPr>
              <w:t xml:space="preserve">1.8. – </w:t>
            </w:r>
            <w:r w:rsidR="00523900" w:rsidRPr="00523900">
              <w:rPr>
                <w:rFonts w:cs="Tahoma"/>
                <w:sz w:val="20"/>
                <w:szCs w:val="20"/>
                <w:lang w:eastAsia="ru-RU"/>
              </w:rPr>
              <w:t>Перечень взаимозависимых лиц Заказчика в соответствии с пунктом 13 части 4 статьи 1 Закона № 223-ФЗ  приведен в Приложении №1 к настоящему положению.</w:t>
            </w:r>
          </w:p>
          <w:p w14:paraId="1ED32D82" w14:textId="7F67317B" w:rsidR="00F2609A" w:rsidRPr="00A4448D" w:rsidRDefault="00F2609A" w:rsidP="009443A5">
            <w:pPr>
              <w:jc w:val="both"/>
              <w:rPr>
                <w:rFonts w:cstheme="minorHAnsi"/>
                <w:bCs/>
                <w:sz w:val="20"/>
                <w:szCs w:val="20"/>
              </w:rPr>
            </w:pPr>
          </w:p>
        </w:tc>
      </w:tr>
      <w:tr w:rsidR="00C86615" w:rsidRPr="00A61794" w14:paraId="74FDA276" w14:textId="77777777" w:rsidTr="005E791E">
        <w:tc>
          <w:tcPr>
            <w:tcW w:w="1134" w:type="dxa"/>
          </w:tcPr>
          <w:p w14:paraId="77E10F0C" w14:textId="7D20E11E" w:rsidR="00C86615" w:rsidRPr="00A61794" w:rsidRDefault="002E7172" w:rsidP="00A90209">
            <w:pPr>
              <w:jc w:val="both"/>
              <w:rPr>
                <w:rFonts w:cstheme="minorHAnsi"/>
                <w:sz w:val="20"/>
                <w:szCs w:val="20"/>
              </w:rPr>
            </w:pPr>
            <w:r>
              <w:rPr>
                <w:rFonts w:cstheme="minorHAnsi"/>
                <w:sz w:val="20"/>
                <w:szCs w:val="20"/>
              </w:rPr>
              <w:t>4.13 – 4.15</w:t>
            </w:r>
          </w:p>
        </w:tc>
        <w:tc>
          <w:tcPr>
            <w:tcW w:w="6833" w:type="dxa"/>
          </w:tcPr>
          <w:p w14:paraId="100B43E9" w14:textId="700A975C" w:rsidR="00C86615" w:rsidRPr="00A61794" w:rsidRDefault="008C1765" w:rsidP="002E7172">
            <w:pPr>
              <w:jc w:val="both"/>
              <w:rPr>
                <w:rFonts w:cstheme="minorHAnsi"/>
                <w:sz w:val="20"/>
                <w:szCs w:val="20"/>
              </w:rPr>
            </w:pPr>
            <w:r w:rsidRPr="00A61794">
              <w:rPr>
                <w:rFonts w:cstheme="minorHAnsi"/>
                <w:sz w:val="20"/>
                <w:szCs w:val="20"/>
              </w:rPr>
              <w:t>Отсутству</w:t>
            </w:r>
            <w:r w:rsidR="002E7172">
              <w:rPr>
                <w:rFonts w:cstheme="minorHAnsi"/>
                <w:sz w:val="20"/>
                <w:szCs w:val="20"/>
              </w:rPr>
              <w:t>ют</w:t>
            </w:r>
          </w:p>
        </w:tc>
        <w:tc>
          <w:tcPr>
            <w:tcW w:w="7059" w:type="dxa"/>
          </w:tcPr>
          <w:p w14:paraId="16FEE1C8" w14:textId="2574748A" w:rsidR="002E7172" w:rsidRPr="004B5B0F" w:rsidRDefault="002E7172" w:rsidP="002E7172">
            <w:pPr>
              <w:jc w:val="both"/>
              <w:rPr>
                <w:rFonts w:cstheme="minorHAnsi"/>
                <w:bCs/>
                <w:sz w:val="20"/>
                <w:szCs w:val="20"/>
              </w:rPr>
            </w:pPr>
            <w:r>
              <w:rPr>
                <w:rFonts w:cstheme="minorHAnsi"/>
                <w:bCs/>
                <w:sz w:val="20"/>
                <w:szCs w:val="20"/>
              </w:rPr>
              <w:t xml:space="preserve"> </w:t>
            </w:r>
            <w:r w:rsidRPr="002E7172">
              <w:rPr>
                <w:rFonts w:cstheme="minorHAnsi"/>
                <w:bCs/>
                <w:sz w:val="20"/>
                <w:szCs w:val="20"/>
              </w:rPr>
              <w:t>4.</w:t>
            </w:r>
            <w:r w:rsidRPr="004B5B0F">
              <w:rPr>
                <w:rFonts w:cstheme="minorHAnsi"/>
                <w:bCs/>
                <w:sz w:val="20"/>
                <w:szCs w:val="20"/>
              </w:rPr>
              <w:t>13.</w:t>
            </w:r>
            <w:r w:rsidRPr="004B5B0F">
              <w:rPr>
                <w:rFonts w:cstheme="minorHAnsi"/>
                <w:bCs/>
                <w:sz w:val="20"/>
                <w:szCs w:val="20"/>
              </w:rPr>
              <w:tab/>
              <w:t xml:space="preserve">       </w:t>
            </w:r>
            <w:r w:rsidR="00DE4343" w:rsidRPr="004B5B0F">
              <w:rPr>
                <w:rFonts w:cstheme="minorHAnsi"/>
                <w:bCs/>
                <w:sz w:val="20"/>
                <w:szCs w:val="20"/>
              </w:rPr>
              <w:t>ГУД</w:t>
            </w:r>
            <w:r w:rsidRPr="004B5B0F">
              <w:rPr>
                <w:rFonts w:cstheme="minorHAnsi"/>
                <w:bCs/>
                <w:sz w:val="20"/>
                <w:szCs w:val="20"/>
              </w:rPr>
              <w:t xml:space="preserve"> Заказчика, лицо, исполняющее его обязанности,  член Комиссии по закупкам,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p>
          <w:p w14:paraId="4B2884DB" w14:textId="77777777" w:rsidR="002E7172" w:rsidRPr="004B5B0F" w:rsidRDefault="002E7172" w:rsidP="002E7172">
            <w:pPr>
              <w:jc w:val="both"/>
              <w:rPr>
                <w:rFonts w:cstheme="minorHAnsi"/>
                <w:bCs/>
                <w:sz w:val="20"/>
                <w:szCs w:val="20"/>
              </w:rPr>
            </w:pPr>
            <w:r w:rsidRPr="004B5B0F">
              <w:rPr>
                <w:rFonts w:cstheme="minorHAnsi"/>
                <w:bCs/>
                <w:sz w:val="20"/>
                <w:szCs w:val="20"/>
              </w:rPr>
              <w:t>4.14.</w:t>
            </w:r>
            <w:r w:rsidRPr="004B5B0F">
              <w:rPr>
                <w:rFonts w:cstheme="minorHAnsi"/>
                <w:bCs/>
                <w:sz w:val="20"/>
                <w:szCs w:val="20"/>
              </w:rPr>
              <w:tab/>
              <w:t xml:space="preserve">      Членами Комиссии по закупкам не могут быть:</w:t>
            </w:r>
          </w:p>
          <w:p w14:paraId="6C7D9F2C" w14:textId="4F617630" w:rsidR="002E7172" w:rsidRPr="004B5B0F" w:rsidRDefault="002E7172" w:rsidP="002E7172">
            <w:pPr>
              <w:jc w:val="both"/>
              <w:rPr>
                <w:rFonts w:cstheme="minorHAnsi"/>
                <w:bCs/>
                <w:sz w:val="20"/>
                <w:szCs w:val="20"/>
              </w:rPr>
            </w:pPr>
            <w:r w:rsidRPr="004B5B0F">
              <w:rPr>
                <w:rFonts w:cstheme="minorHAnsi"/>
                <w:bCs/>
                <w:sz w:val="20"/>
                <w:szCs w:val="20"/>
              </w:rPr>
              <w:t xml:space="preserve">    1)  физические лица, имеющие личную заинтересованность в результатах закупки (определения поставщика</w:t>
            </w:r>
            <w:r w:rsidR="004B5B0F" w:rsidRPr="004B5B0F">
              <w:rPr>
                <w:rFonts w:cstheme="minorHAnsi"/>
                <w:bCs/>
                <w:sz w:val="20"/>
                <w:szCs w:val="20"/>
              </w:rPr>
              <w:t xml:space="preserve"> (исполнителя, </w:t>
            </w:r>
            <w:r w:rsidRPr="004B5B0F">
              <w:rPr>
                <w:rFonts w:cstheme="minorHAnsi"/>
                <w:bCs/>
                <w:sz w:val="20"/>
                <w:szCs w:val="20"/>
              </w:rPr>
              <w:t>подрядчика)</w:t>
            </w:r>
            <w:r w:rsidR="004B5B0F" w:rsidRPr="004B5B0F">
              <w:rPr>
                <w:rFonts w:cstheme="minorHAnsi"/>
                <w:bCs/>
                <w:sz w:val="20"/>
                <w:szCs w:val="20"/>
              </w:rPr>
              <w:t xml:space="preserve"> </w:t>
            </w:r>
            <w:r w:rsidRPr="004B5B0F">
              <w:rPr>
                <w:rFonts w:cstheme="minorHAnsi"/>
                <w:bCs/>
                <w:sz w:val="20"/>
                <w:szCs w:val="20"/>
              </w:rPr>
              <w:t>при осуществлении</w:t>
            </w:r>
            <w:r w:rsidR="004B5B0F">
              <w:rPr>
                <w:rFonts w:cstheme="minorHAnsi"/>
                <w:bCs/>
                <w:sz w:val="20"/>
                <w:szCs w:val="20"/>
              </w:rPr>
              <w:t xml:space="preserve"> </w:t>
            </w:r>
            <w:r w:rsidRPr="004B5B0F">
              <w:rPr>
                <w:rFonts w:cstheme="minorHAnsi"/>
                <w:bCs/>
                <w:sz w:val="20"/>
                <w:szCs w:val="20"/>
              </w:rPr>
              <w:t>конкурентной закупки), в том числе физические лица,</w:t>
            </w:r>
            <w:r w:rsidR="004B5B0F">
              <w:rPr>
                <w:rFonts w:cstheme="minorHAnsi"/>
                <w:bCs/>
                <w:sz w:val="20"/>
                <w:szCs w:val="20"/>
              </w:rPr>
              <w:t xml:space="preserve"> </w:t>
            </w:r>
            <w:r w:rsidRPr="004B5B0F">
              <w:rPr>
                <w:rFonts w:cstheme="minorHAnsi"/>
                <w:bCs/>
                <w:sz w:val="20"/>
                <w:szCs w:val="20"/>
              </w:rPr>
              <w:t>подавшие</w:t>
            </w:r>
            <w:r w:rsidR="004B5B0F">
              <w:rPr>
                <w:rFonts w:cstheme="minorHAnsi"/>
                <w:bCs/>
                <w:sz w:val="20"/>
                <w:szCs w:val="20"/>
              </w:rPr>
              <w:t xml:space="preserve"> </w:t>
            </w:r>
            <w:r w:rsidRPr="004B5B0F">
              <w:rPr>
                <w:rFonts w:cstheme="minorHAnsi"/>
                <w:bCs/>
                <w:sz w:val="20"/>
                <w:szCs w:val="20"/>
              </w:rPr>
              <w:t>заявки</w:t>
            </w:r>
            <w:r w:rsidR="004B5B0F">
              <w:rPr>
                <w:rFonts w:cstheme="minorHAnsi"/>
                <w:bCs/>
                <w:sz w:val="20"/>
                <w:szCs w:val="20"/>
              </w:rPr>
              <w:t xml:space="preserve"> </w:t>
            </w:r>
            <w:r w:rsidRPr="004B5B0F">
              <w:rPr>
                <w:rFonts w:cstheme="minorHAnsi"/>
                <w:bCs/>
                <w:sz w:val="20"/>
                <w:szCs w:val="20"/>
              </w:rPr>
              <w:t>на</w:t>
            </w:r>
            <w:r w:rsidR="004B5B0F">
              <w:rPr>
                <w:rFonts w:cstheme="minorHAnsi"/>
                <w:bCs/>
                <w:sz w:val="20"/>
                <w:szCs w:val="20"/>
              </w:rPr>
              <w:t xml:space="preserve"> </w:t>
            </w:r>
            <w:r w:rsidRPr="004B5B0F">
              <w:rPr>
                <w:rFonts w:cstheme="minorHAnsi"/>
                <w:bCs/>
                <w:sz w:val="20"/>
                <w:szCs w:val="20"/>
              </w:rPr>
              <w:t>участие</w:t>
            </w:r>
            <w:r w:rsidR="004B5B0F">
              <w:rPr>
                <w:rFonts w:cstheme="minorHAnsi"/>
                <w:bCs/>
                <w:sz w:val="20"/>
                <w:szCs w:val="20"/>
              </w:rPr>
              <w:t xml:space="preserve"> </w:t>
            </w:r>
            <w:r w:rsidRPr="004B5B0F">
              <w:rPr>
                <w:rFonts w:cstheme="minorHAnsi"/>
                <w:bCs/>
                <w:sz w:val="20"/>
                <w:szCs w:val="20"/>
              </w:rPr>
              <w:t>в</w:t>
            </w:r>
            <w:r w:rsidR="004B5B0F">
              <w:rPr>
                <w:rFonts w:cstheme="minorHAnsi"/>
                <w:bCs/>
                <w:sz w:val="20"/>
                <w:szCs w:val="20"/>
              </w:rPr>
              <w:t xml:space="preserve"> </w:t>
            </w:r>
            <w:r w:rsidRPr="004B5B0F">
              <w:rPr>
                <w:rFonts w:cstheme="minorHAnsi"/>
                <w:bCs/>
                <w:sz w:val="20"/>
                <w:szCs w:val="20"/>
              </w:rPr>
              <w:t>закупке,</w:t>
            </w:r>
            <w:r w:rsidR="004B5B0F">
              <w:rPr>
                <w:rFonts w:cstheme="minorHAnsi"/>
                <w:bCs/>
                <w:sz w:val="20"/>
                <w:szCs w:val="20"/>
              </w:rPr>
              <w:t xml:space="preserve"> </w:t>
            </w:r>
            <w:r w:rsidRPr="004B5B0F">
              <w:rPr>
                <w:rFonts w:cstheme="minorHAnsi"/>
                <w:bCs/>
                <w:sz w:val="20"/>
                <w:szCs w:val="20"/>
              </w:rPr>
              <w:t>либо</w:t>
            </w:r>
            <w:r w:rsidR="004B5B0F">
              <w:rPr>
                <w:rFonts w:cstheme="minorHAnsi"/>
                <w:bCs/>
                <w:sz w:val="20"/>
                <w:szCs w:val="20"/>
              </w:rPr>
              <w:t xml:space="preserve"> </w:t>
            </w:r>
            <w:r w:rsidRPr="004B5B0F">
              <w:rPr>
                <w:rFonts w:cstheme="minorHAnsi"/>
                <w:bCs/>
                <w:sz w:val="20"/>
                <w:szCs w:val="20"/>
              </w:rPr>
              <w:t>состоящие</w:t>
            </w:r>
            <w:r w:rsidR="004B5B0F">
              <w:rPr>
                <w:rFonts w:cstheme="minorHAnsi"/>
                <w:bCs/>
                <w:sz w:val="20"/>
                <w:szCs w:val="20"/>
              </w:rPr>
              <w:t xml:space="preserve"> </w:t>
            </w:r>
            <w:r w:rsidRPr="004B5B0F">
              <w:rPr>
                <w:rFonts w:cstheme="minorHAnsi"/>
                <w:bCs/>
                <w:sz w:val="20"/>
                <w:szCs w:val="20"/>
              </w:rPr>
              <w:t>в</w:t>
            </w:r>
            <w:r w:rsidR="004B5B0F">
              <w:rPr>
                <w:rFonts w:cstheme="minorHAnsi"/>
                <w:bCs/>
                <w:sz w:val="20"/>
                <w:szCs w:val="20"/>
              </w:rPr>
              <w:t xml:space="preserve"> </w:t>
            </w:r>
            <w:r w:rsidRPr="004B5B0F">
              <w:rPr>
                <w:rFonts w:cstheme="minorHAnsi"/>
                <w:bCs/>
                <w:sz w:val="20"/>
                <w:szCs w:val="20"/>
              </w:rPr>
              <w:t>трудовых</w:t>
            </w:r>
            <w:r w:rsidR="004B5B0F">
              <w:rPr>
                <w:rFonts w:cstheme="minorHAnsi"/>
                <w:bCs/>
                <w:sz w:val="20"/>
                <w:szCs w:val="20"/>
              </w:rPr>
              <w:t xml:space="preserve"> </w:t>
            </w:r>
            <w:r w:rsidRPr="004B5B0F">
              <w:rPr>
                <w:rFonts w:cstheme="minorHAnsi"/>
                <w:bCs/>
                <w:sz w:val="20"/>
                <w:szCs w:val="20"/>
              </w:rPr>
              <w:t>отношениях</w:t>
            </w:r>
            <w:r w:rsidR="004B5B0F">
              <w:rPr>
                <w:rFonts w:cstheme="minorHAnsi"/>
                <w:bCs/>
                <w:sz w:val="20"/>
                <w:szCs w:val="20"/>
              </w:rPr>
              <w:t xml:space="preserve"> </w:t>
            </w:r>
            <w:r w:rsidRPr="004B5B0F">
              <w:rPr>
                <w:rFonts w:cstheme="minorHAnsi"/>
                <w:bCs/>
                <w:sz w:val="20"/>
                <w:szCs w:val="20"/>
              </w:rPr>
              <w:t>с</w:t>
            </w:r>
            <w:r w:rsidR="004B5B0F">
              <w:rPr>
                <w:rFonts w:cstheme="minorHAnsi"/>
                <w:bCs/>
                <w:sz w:val="20"/>
                <w:szCs w:val="20"/>
              </w:rPr>
              <w:t xml:space="preserve"> </w:t>
            </w:r>
            <w:r w:rsidRPr="004B5B0F">
              <w:rPr>
                <w:rFonts w:cstheme="minorHAnsi"/>
                <w:bCs/>
                <w:sz w:val="20"/>
                <w:szCs w:val="20"/>
              </w:rPr>
              <w:t>организациями</w:t>
            </w:r>
            <w:r w:rsidR="004B5B0F">
              <w:rPr>
                <w:rFonts w:cstheme="minorHAnsi"/>
                <w:bCs/>
                <w:sz w:val="20"/>
                <w:szCs w:val="20"/>
              </w:rPr>
              <w:t xml:space="preserve"> </w:t>
            </w:r>
            <w:r w:rsidRPr="004B5B0F">
              <w:rPr>
                <w:rFonts w:cstheme="minorHAnsi"/>
                <w:bCs/>
                <w:sz w:val="20"/>
                <w:szCs w:val="20"/>
              </w:rPr>
              <w:t>или</w:t>
            </w:r>
            <w:r w:rsidR="004B5B0F">
              <w:rPr>
                <w:rFonts w:cstheme="minorHAnsi"/>
                <w:bCs/>
                <w:sz w:val="20"/>
                <w:szCs w:val="20"/>
              </w:rPr>
              <w:t xml:space="preserve"> </w:t>
            </w:r>
            <w:r w:rsidRPr="004B5B0F">
              <w:rPr>
                <w:rFonts w:cstheme="minorHAnsi"/>
                <w:bCs/>
                <w:sz w:val="20"/>
                <w:szCs w:val="20"/>
              </w:rPr>
              <w:t>физическими</w:t>
            </w:r>
            <w:r w:rsidR="004B5B0F">
              <w:rPr>
                <w:rFonts w:cstheme="minorHAnsi"/>
                <w:bCs/>
                <w:sz w:val="20"/>
                <w:szCs w:val="20"/>
              </w:rPr>
              <w:t xml:space="preserve"> </w:t>
            </w:r>
            <w:r w:rsidRPr="004B5B0F">
              <w:rPr>
                <w:rFonts w:cstheme="minorHAnsi"/>
                <w:bCs/>
                <w:sz w:val="20"/>
                <w:szCs w:val="20"/>
              </w:rPr>
              <w:t>лицами,</w:t>
            </w:r>
            <w:r w:rsidR="004B5B0F">
              <w:rPr>
                <w:rFonts w:cstheme="minorHAnsi"/>
                <w:bCs/>
                <w:sz w:val="20"/>
                <w:szCs w:val="20"/>
              </w:rPr>
              <w:t xml:space="preserve"> </w:t>
            </w:r>
            <w:r w:rsidRPr="004B5B0F">
              <w:rPr>
                <w:rFonts w:cstheme="minorHAnsi"/>
                <w:bCs/>
                <w:sz w:val="20"/>
                <w:szCs w:val="20"/>
              </w:rPr>
              <w:t>подавшими данные</w:t>
            </w:r>
            <w:r w:rsidR="004B5B0F">
              <w:rPr>
                <w:rFonts w:cstheme="minorHAnsi"/>
                <w:bCs/>
                <w:sz w:val="20"/>
                <w:szCs w:val="20"/>
              </w:rPr>
              <w:t xml:space="preserve"> </w:t>
            </w:r>
            <w:r w:rsidRPr="004B5B0F">
              <w:rPr>
                <w:rFonts w:cstheme="minorHAnsi"/>
                <w:bCs/>
                <w:sz w:val="20"/>
                <w:szCs w:val="20"/>
              </w:rPr>
              <w:t>заявки,</w:t>
            </w:r>
            <w:r w:rsidR="004B5B0F">
              <w:rPr>
                <w:rFonts w:cstheme="minorHAnsi"/>
                <w:bCs/>
                <w:sz w:val="20"/>
                <w:szCs w:val="20"/>
              </w:rPr>
              <w:t xml:space="preserve"> </w:t>
            </w:r>
            <w:r w:rsidRPr="004B5B0F">
              <w:rPr>
                <w:rFonts w:cstheme="minorHAnsi"/>
                <w:bCs/>
                <w:sz w:val="20"/>
                <w:szCs w:val="20"/>
              </w:rPr>
              <w:t>либо</w:t>
            </w:r>
            <w:r w:rsidR="004B5B0F">
              <w:rPr>
                <w:rFonts w:cstheme="minorHAnsi"/>
                <w:bCs/>
                <w:sz w:val="20"/>
                <w:szCs w:val="20"/>
              </w:rPr>
              <w:t xml:space="preserve"> </w:t>
            </w:r>
            <w:r w:rsidRPr="004B5B0F">
              <w:rPr>
                <w:rFonts w:cstheme="minorHAnsi"/>
                <w:bCs/>
                <w:sz w:val="20"/>
                <w:szCs w:val="20"/>
              </w:rPr>
              <w:t>являющиеся</w:t>
            </w:r>
            <w:r w:rsidR="004B5B0F">
              <w:rPr>
                <w:rFonts w:cstheme="minorHAnsi"/>
                <w:bCs/>
                <w:sz w:val="20"/>
                <w:szCs w:val="20"/>
              </w:rPr>
              <w:t xml:space="preserve"> </w:t>
            </w:r>
            <w:r w:rsidRPr="004B5B0F">
              <w:rPr>
                <w:rFonts w:cstheme="minorHAnsi"/>
                <w:bCs/>
                <w:sz w:val="20"/>
                <w:szCs w:val="20"/>
              </w:rPr>
              <w:t>управляющими</w:t>
            </w:r>
            <w:r w:rsidR="004B5B0F">
              <w:rPr>
                <w:rFonts w:cstheme="minorHAnsi"/>
                <w:bCs/>
                <w:sz w:val="20"/>
                <w:szCs w:val="20"/>
              </w:rPr>
              <w:t xml:space="preserve"> </w:t>
            </w:r>
            <w:r w:rsidRPr="004B5B0F">
              <w:rPr>
                <w:rFonts w:cstheme="minorHAnsi"/>
                <w:bCs/>
                <w:sz w:val="20"/>
                <w:szCs w:val="20"/>
              </w:rPr>
              <w:t>организаций,</w:t>
            </w:r>
            <w:r w:rsidR="004B5B0F">
              <w:rPr>
                <w:rFonts w:cstheme="minorHAnsi"/>
                <w:bCs/>
                <w:sz w:val="20"/>
                <w:szCs w:val="20"/>
              </w:rPr>
              <w:t xml:space="preserve"> </w:t>
            </w:r>
            <w:r w:rsidRPr="004B5B0F">
              <w:rPr>
                <w:rFonts w:cstheme="minorHAnsi"/>
                <w:bCs/>
                <w:sz w:val="20"/>
                <w:szCs w:val="20"/>
              </w:rPr>
              <w:t>подавших заявки на</w:t>
            </w:r>
            <w:r w:rsidR="004B5B0F">
              <w:rPr>
                <w:rFonts w:cstheme="minorHAnsi"/>
                <w:bCs/>
                <w:sz w:val="20"/>
                <w:szCs w:val="20"/>
              </w:rPr>
              <w:t xml:space="preserve"> </w:t>
            </w:r>
            <w:r w:rsidRPr="004B5B0F">
              <w:rPr>
                <w:rFonts w:cstheme="minorHAnsi"/>
                <w:bCs/>
                <w:sz w:val="20"/>
                <w:szCs w:val="20"/>
              </w:rPr>
              <w:t>участие</w:t>
            </w:r>
            <w:r w:rsidR="004B5B0F">
              <w:rPr>
                <w:rFonts w:cstheme="minorHAnsi"/>
                <w:bCs/>
                <w:sz w:val="20"/>
                <w:szCs w:val="20"/>
              </w:rPr>
              <w:t xml:space="preserve"> </w:t>
            </w:r>
            <w:r w:rsidRPr="004B5B0F">
              <w:rPr>
                <w:rFonts w:cstheme="minorHAnsi"/>
                <w:bCs/>
                <w:sz w:val="20"/>
                <w:szCs w:val="20"/>
              </w:rPr>
              <w:t>в</w:t>
            </w:r>
            <w:r w:rsidR="004B5B0F">
              <w:rPr>
                <w:rFonts w:cstheme="minorHAnsi"/>
                <w:bCs/>
                <w:sz w:val="20"/>
                <w:szCs w:val="20"/>
              </w:rPr>
              <w:t xml:space="preserve"> </w:t>
            </w:r>
            <w:r w:rsidRPr="004B5B0F">
              <w:rPr>
                <w:rFonts w:cstheme="minorHAnsi"/>
                <w:bCs/>
                <w:sz w:val="20"/>
                <w:szCs w:val="20"/>
              </w:rPr>
              <w:t>закупке.</w:t>
            </w:r>
            <w:r w:rsidR="004B5B0F">
              <w:rPr>
                <w:rFonts w:cstheme="minorHAnsi"/>
                <w:bCs/>
                <w:sz w:val="20"/>
                <w:szCs w:val="20"/>
              </w:rPr>
              <w:t xml:space="preserve"> </w:t>
            </w:r>
            <w:r w:rsidRPr="004B5B0F">
              <w:rPr>
                <w:rFonts w:cstheme="minorHAnsi"/>
                <w:bCs/>
                <w:sz w:val="20"/>
                <w:szCs w:val="20"/>
              </w:rPr>
              <w:t>Понятие</w:t>
            </w:r>
            <w:r w:rsidR="004B5B0F">
              <w:rPr>
                <w:rFonts w:cstheme="minorHAnsi"/>
                <w:bCs/>
                <w:sz w:val="20"/>
                <w:szCs w:val="20"/>
              </w:rPr>
              <w:t xml:space="preserve"> </w:t>
            </w:r>
            <w:r w:rsidRPr="004B5B0F">
              <w:rPr>
                <w:rFonts w:cstheme="minorHAnsi"/>
                <w:bCs/>
                <w:sz w:val="20"/>
                <w:szCs w:val="20"/>
              </w:rPr>
              <w:t>"личная заинтересованность" используется в</w:t>
            </w:r>
            <w:r w:rsidR="004B5B0F">
              <w:rPr>
                <w:rFonts w:cstheme="minorHAnsi"/>
                <w:bCs/>
                <w:sz w:val="20"/>
                <w:szCs w:val="20"/>
              </w:rPr>
              <w:t xml:space="preserve"> </w:t>
            </w:r>
            <w:r w:rsidRPr="004B5B0F">
              <w:rPr>
                <w:rFonts w:cstheme="minorHAnsi"/>
                <w:bCs/>
                <w:sz w:val="20"/>
                <w:szCs w:val="20"/>
              </w:rPr>
              <w:t>значении, указанном в Федеральном законе от 25 декабря 2008 года N 273-ФЗ</w:t>
            </w:r>
            <w:r w:rsidR="004B5B0F">
              <w:rPr>
                <w:rFonts w:cstheme="minorHAnsi"/>
                <w:bCs/>
                <w:sz w:val="20"/>
                <w:szCs w:val="20"/>
              </w:rPr>
              <w:t xml:space="preserve"> </w:t>
            </w:r>
            <w:r w:rsidRPr="004B5B0F">
              <w:rPr>
                <w:rFonts w:cstheme="minorHAnsi"/>
                <w:bCs/>
                <w:sz w:val="20"/>
                <w:szCs w:val="20"/>
              </w:rPr>
              <w:t>"О противодействии коррупции";</w:t>
            </w:r>
          </w:p>
          <w:p w14:paraId="2A503E1E" w14:textId="5871412D" w:rsidR="002E7172" w:rsidRPr="004B5B0F" w:rsidRDefault="002E7172" w:rsidP="002E7172">
            <w:pPr>
              <w:jc w:val="both"/>
              <w:rPr>
                <w:rFonts w:cstheme="minorHAnsi"/>
                <w:bCs/>
                <w:sz w:val="20"/>
                <w:szCs w:val="20"/>
              </w:rPr>
            </w:pPr>
            <w:r w:rsidRPr="004B5B0F">
              <w:rPr>
                <w:rFonts w:cstheme="minorHAnsi"/>
                <w:bCs/>
                <w:sz w:val="20"/>
                <w:szCs w:val="20"/>
              </w:rPr>
              <w:t xml:space="preserve"> 2)</w:t>
            </w:r>
            <w:r w:rsidR="004B5B0F">
              <w:rPr>
                <w:rFonts w:cstheme="minorHAnsi"/>
                <w:bCs/>
                <w:sz w:val="20"/>
                <w:szCs w:val="20"/>
              </w:rPr>
              <w:t xml:space="preserve"> </w:t>
            </w:r>
            <w:r w:rsidRPr="004B5B0F">
              <w:rPr>
                <w:rFonts w:cstheme="minorHAnsi"/>
                <w:bCs/>
                <w:sz w:val="20"/>
                <w:szCs w:val="20"/>
              </w:rPr>
              <w:t>физические лица, являющиеся участниками (акционерами) организаций,</w:t>
            </w:r>
            <w:r w:rsidR="004B5B0F">
              <w:rPr>
                <w:rFonts w:cstheme="minorHAnsi"/>
                <w:bCs/>
                <w:sz w:val="20"/>
                <w:szCs w:val="20"/>
              </w:rPr>
              <w:t xml:space="preserve"> </w:t>
            </w:r>
            <w:r w:rsidRPr="004B5B0F">
              <w:rPr>
                <w:rFonts w:cstheme="minorHAnsi"/>
                <w:bCs/>
                <w:sz w:val="20"/>
                <w:szCs w:val="20"/>
              </w:rPr>
              <w:t>подавших</w:t>
            </w:r>
            <w:r w:rsidR="004B5B0F">
              <w:rPr>
                <w:rFonts w:cstheme="minorHAnsi"/>
                <w:bCs/>
                <w:sz w:val="20"/>
                <w:szCs w:val="20"/>
              </w:rPr>
              <w:t xml:space="preserve"> </w:t>
            </w:r>
            <w:r w:rsidRPr="004B5B0F">
              <w:rPr>
                <w:rFonts w:cstheme="minorHAnsi"/>
                <w:bCs/>
                <w:sz w:val="20"/>
                <w:szCs w:val="20"/>
              </w:rPr>
              <w:t>заявки</w:t>
            </w:r>
            <w:r w:rsidR="004B5B0F">
              <w:rPr>
                <w:rFonts w:cstheme="minorHAnsi"/>
                <w:bCs/>
                <w:sz w:val="20"/>
                <w:szCs w:val="20"/>
              </w:rPr>
              <w:t xml:space="preserve"> </w:t>
            </w:r>
            <w:r w:rsidRPr="004B5B0F">
              <w:rPr>
                <w:rFonts w:cstheme="minorHAnsi"/>
                <w:bCs/>
                <w:sz w:val="20"/>
                <w:szCs w:val="20"/>
              </w:rPr>
              <w:t>на</w:t>
            </w:r>
            <w:r w:rsidR="004B5B0F">
              <w:rPr>
                <w:rFonts w:cstheme="minorHAnsi"/>
                <w:bCs/>
                <w:sz w:val="20"/>
                <w:szCs w:val="20"/>
              </w:rPr>
              <w:t xml:space="preserve"> </w:t>
            </w:r>
            <w:r w:rsidRPr="004B5B0F">
              <w:rPr>
                <w:rFonts w:cstheme="minorHAnsi"/>
                <w:bCs/>
                <w:sz w:val="20"/>
                <w:szCs w:val="20"/>
              </w:rPr>
              <w:t>участие</w:t>
            </w:r>
            <w:r w:rsidR="004B5B0F">
              <w:rPr>
                <w:rFonts w:cstheme="minorHAnsi"/>
                <w:bCs/>
                <w:sz w:val="20"/>
                <w:szCs w:val="20"/>
              </w:rPr>
              <w:t xml:space="preserve"> </w:t>
            </w:r>
            <w:r w:rsidRPr="004B5B0F">
              <w:rPr>
                <w:rFonts w:cstheme="minorHAnsi"/>
                <w:bCs/>
                <w:sz w:val="20"/>
                <w:szCs w:val="20"/>
              </w:rPr>
              <w:t>в</w:t>
            </w:r>
            <w:r w:rsidR="004B5B0F">
              <w:rPr>
                <w:rFonts w:cstheme="minorHAnsi"/>
                <w:bCs/>
                <w:sz w:val="20"/>
                <w:szCs w:val="20"/>
              </w:rPr>
              <w:t xml:space="preserve"> </w:t>
            </w:r>
            <w:r w:rsidRPr="004B5B0F">
              <w:rPr>
                <w:rFonts w:cstheme="minorHAnsi"/>
                <w:bCs/>
                <w:sz w:val="20"/>
                <w:szCs w:val="20"/>
              </w:rPr>
              <w:t>закупке, членами их органов управления,</w:t>
            </w:r>
            <w:r w:rsidR="004B5B0F">
              <w:rPr>
                <w:rFonts w:cstheme="minorHAnsi"/>
                <w:bCs/>
                <w:sz w:val="20"/>
                <w:szCs w:val="20"/>
              </w:rPr>
              <w:t xml:space="preserve"> </w:t>
            </w:r>
            <w:r w:rsidRPr="004B5B0F">
              <w:rPr>
                <w:rFonts w:cstheme="minorHAnsi"/>
                <w:bCs/>
                <w:sz w:val="20"/>
                <w:szCs w:val="20"/>
              </w:rPr>
              <w:lastRenderedPageBreak/>
              <w:t>кредиторами участников закупки;</w:t>
            </w:r>
          </w:p>
          <w:p w14:paraId="636BC45C" w14:textId="3EAA8330" w:rsidR="002E7172" w:rsidRPr="004B5B0F" w:rsidRDefault="004B5B0F" w:rsidP="002E7172">
            <w:pPr>
              <w:jc w:val="both"/>
              <w:rPr>
                <w:rFonts w:cstheme="minorHAnsi"/>
                <w:bCs/>
                <w:sz w:val="20"/>
                <w:szCs w:val="20"/>
              </w:rPr>
            </w:pPr>
            <w:r>
              <w:rPr>
                <w:rFonts w:cstheme="minorHAnsi"/>
                <w:bCs/>
                <w:sz w:val="20"/>
                <w:szCs w:val="20"/>
              </w:rPr>
              <w:t xml:space="preserve"> </w:t>
            </w:r>
            <w:r w:rsidR="002E7172" w:rsidRPr="004B5B0F">
              <w:rPr>
                <w:rFonts w:cstheme="minorHAnsi"/>
                <w:bCs/>
                <w:sz w:val="20"/>
                <w:szCs w:val="20"/>
              </w:rPr>
              <w:t>3) иные физические лица в случаях, определенных настоящим Положением.</w:t>
            </w:r>
          </w:p>
          <w:p w14:paraId="1B390190" w14:textId="5B4D3436" w:rsidR="00C86615" w:rsidRPr="00A61794" w:rsidRDefault="002E7172" w:rsidP="005F26A9">
            <w:pPr>
              <w:jc w:val="both"/>
              <w:rPr>
                <w:rFonts w:cstheme="minorHAnsi"/>
                <w:bCs/>
                <w:sz w:val="20"/>
                <w:szCs w:val="20"/>
              </w:rPr>
            </w:pPr>
            <w:r w:rsidRPr="004B5B0F">
              <w:rPr>
                <w:rFonts w:cstheme="minorHAnsi"/>
                <w:bCs/>
                <w:sz w:val="20"/>
                <w:szCs w:val="20"/>
              </w:rPr>
              <w:t xml:space="preserve"> 4.15.</w:t>
            </w:r>
            <w:r w:rsidRPr="004B5B0F">
              <w:rPr>
                <w:rFonts w:cstheme="minorHAnsi"/>
                <w:bCs/>
                <w:sz w:val="20"/>
                <w:szCs w:val="20"/>
              </w:rPr>
              <w:tab/>
            </w:r>
            <w:r w:rsidR="004B5B0F">
              <w:rPr>
                <w:rFonts w:cstheme="minorHAnsi"/>
                <w:bCs/>
                <w:sz w:val="20"/>
                <w:szCs w:val="20"/>
              </w:rPr>
              <w:t xml:space="preserve"> </w:t>
            </w:r>
            <w:r w:rsidRPr="004B5B0F">
              <w:rPr>
                <w:rFonts w:cstheme="minorHAnsi"/>
                <w:bCs/>
                <w:sz w:val="20"/>
                <w:szCs w:val="20"/>
              </w:rPr>
              <w:t>Член</w:t>
            </w:r>
            <w:r w:rsidR="004B5B0F">
              <w:rPr>
                <w:rFonts w:cstheme="minorHAnsi"/>
                <w:bCs/>
                <w:sz w:val="20"/>
                <w:szCs w:val="20"/>
              </w:rPr>
              <w:t xml:space="preserve"> </w:t>
            </w:r>
            <w:r w:rsidRPr="004B5B0F">
              <w:rPr>
                <w:rFonts w:cstheme="minorHAnsi"/>
                <w:bCs/>
                <w:sz w:val="20"/>
                <w:szCs w:val="20"/>
              </w:rPr>
              <w:t>Комиссии по закупкам обязан незамедлительно</w:t>
            </w:r>
            <w:r w:rsidR="004B5B0F">
              <w:rPr>
                <w:rFonts w:cstheme="minorHAnsi"/>
                <w:bCs/>
                <w:sz w:val="20"/>
                <w:szCs w:val="20"/>
              </w:rPr>
              <w:t xml:space="preserve"> </w:t>
            </w:r>
            <w:r w:rsidRPr="004B5B0F">
              <w:rPr>
                <w:rFonts w:cstheme="minorHAnsi"/>
                <w:bCs/>
                <w:sz w:val="20"/>
                <w:szCs w:val="20"/>
              </w:rPr>
              <w:t>сообщить</w:t>
            </w:r>
            <w:r w:rsidR="004B5B0F">
              <w:rPr>
                <w:rFonts w:cstheme="minorHAnsi"/>
                <w:bCs/>
                <w:sz w:val="20"/>
                <w:szCs w:val="20"/>
              </w:rPr>
              <w:t xml:space="preserve"> </w:t>
            </w:r>
            <w:r w:rsidR="00DE4343" w:rsidRPr="004B5B0F">
              <w:rPr>
                <w:rFonts w:cstheme="minorHAnsi"/>
                <w:bCs/>
                <w:sz w:val="20"/>
                <w:szCs w:val="20"/>
              </w:rPr>
              <w:t>ГУД</w:t>
            </w:r>
            <w:r w:rsidRPr="004B5B0F">
              <w:rPr>
                <w:rFonts w:cstheme="minorHAnsi"/>
                <w:bCs/>
                <w:sz w:val="20"/>
                <w:szCs w:val="20"/>
              </w:rPr>
              <w:t>, лицу, исполняющему его обязанности,</w:t>
            </w:r>
            <w:r w:rsidR="004B5B0F">
              <w:rPr>
                <w:rFonts w:cstheme="minorHAnsi"/>
                <w:bCs/>
                <w:sz w:val="20"/>
                <w:szCs w:val="20"/>
              </w:rPr>
              <w:t xml:space="preserve"> </w:t>
            </w:r>
            <w:r w:rsidRPr="004B5B0F">
              <w:rPr>
                <w:rFonts w:cstheme="minorHAnsi"/>
                <w:bCs/>
                <w:sz w:val="20"/>
                <w:szCs w:val="20"/>
              </w:rPr>
              <w:t>о</w:t>
            </w:r>
            <w:r w:rsidR="004B5B0F">
              <w:rPr>
                <w:rFonts w:cstheme="minorHAnsi"/>
                <w:bCs/>
                <w:sz w:val="20"/>
                <w:szCs w:val="20"/>
              </w:rPr>
              <w:t xml:space="preserve"> </w:t>
            </w:r>
            <w:r w:rsidRPr="004B5B0F">
              <w:rPr>
                <w:rFonts w:cstheme="minorHAnsi"/>
                <w:bCs/>
                <w:sz w:val="20"/>
                <w:szCs w:val="20"/>
              </w:rPr>
              <w:t>возникновении</w:t>
            </w:r>
            <w:r w:rsidR="004B5B0F">
              <w:rPr>
                <w:rFonts w:cstheme="minorHAnsi"/>
                <w:bCs/>
                <w:sz w:val="20"/>
                <w:szCs w:val="20"/>
              </w:rPr>
              <w:t xml:space="preserve"> </w:t>
            </w:r>
            <w:r w:rsidRPr="004B5B0F">
              <w:rPr>
                <w:rFonts w:cstheme="minorHAnsi"/>
                <w:bCs/>
                <w:sz w:val="20"/>
                <w:szCs w:val="20"/>
              </w:rPr>
              <w:t>обстоятельств, предусмотренных п. 4.14 настоящего Положения. В случае выявления в составе Комиссии по закупкам</w:t>
            </w:r>
            <w:r w:rsidR="004B5B0F">
              <w:rPr>
                <w:rFonts w:cstheme="minorHAnsi"/>
                <w:bCs/>
                <w:sz w:val="20"/>
                <w:szCs w:val="20"/>
              </w:rPr>
              <w:t xml:space="preserve"> </w:t>
            </w:r>
            <w:r w:rsidR="00DE4343" w:rsidRPr="004B5B0F">
              <w:rPr>
                <w:rFonts w:cstheme="minorHAnsi"/>
                <w:bCs/>
                <w:sz w:val="20"/>
                <w:szCs w:val="20"/>
              </w:rPr>
              <w:t>ГУД</w:t>
            </w:r>
            <w:r w:rsidR="004B5B0F">
              <w:rPr>
                <w:rFonts w:cstheme="minorHAnsi"/>
                <w:bCs/>
                <w:sz w:val="20"/>
                <w:szCs w:val="20"/>
              </w:rPr>
              <w:t xml:space="preserve"> </w:t>
            </w:r>
            <w:r w:rsidRPr="004B5B0F">
              <w:rPr>
                <w:rFonts w:cstheme="minorHAnsi"/>
                <w:bCs/>
                <w:sz w:val="20"/>
                <w:szCs w:val="20"/>
              </w:rPr>
              <w:t>незамедлительно принимается решение о замене</w:t>
            </w:r>
            <w:r w:rsidR="004B5B0F">
              <w:rPr>
                <w:rFonts w:cstheme="minorHAnsi"/>
                <w:bCs/>
                <w:sz w:val="20"/>
                <w:szCs w:val="20"/>
              </w:rPr>
              <w:t xml:space="preserve"> </w:t>
            </w:r>
            <w:r w:rsidRPr="004B5B0F">
              <w:rPr>
                <w:rFonts w:cstheme="minorHAnsi"/>
                <w:bCs/>
                <w:sz w:val="20"/>
                <w:szCs w:val="20"/>
              </w:rPr>
              <w:t>их другими физическими лицами,</w:t>
            </w:r>
            <w:r w:rsidR="004B5B0F">
              <w:rPr>
                <w:rFonts w:cstheme="minorHAnsi"/>
                <w:bCs/>
                <w:sz w:val="20"/>
                <w:szCs w:val="20"/>
              </w:rPr>
              <w:t xml:space="preserve"> </w:t>
            </w:r>
            <w:r w:rsidRPr="004B5B0F">
              <w:rPr>
                <w:rFonts w:cstheme="minorHAnsi"/>
                <w:bCs/>
                <w:sz w:val="20"/>
                <w:szCs w:val="20"/>
              </w:rPr>
              <w:t>соответствующими</w:t>
            </w:r>
            <w:r w:rsidR="004B5B0F">
              <w:rPr>
                <w:rFonts w:cstheme="minorHAnsi"/>
                <w:bCs/>
                <w:sz w:val="20"/>
                <w:szCs w:val="20"/>
              </w:rPr>
              <w:t xml:space="preserve"> </w:t>
            </w:r>
            <w:r w:rsidRPr="004B5B0F">
              <w:rPr>
                <w:rFonts w:cstheme="minorHAnsi"/>
                <w:bCs/>
                <w:sz w:val="20"/>
                <w:szCs w:val="20"/>
              </w:rPr>
              <w:t>требованиям,</w:t>
            </w:r>
            <w:r w:rsidR="004B5B0F">
              <w:rPr>
                <w:rFonts w:cstheme="minorHAnsi"/>
                <w:bCs/>
                <w:sz w:val="20"/>
                <w:szCs w:val="20"/>
              </w:rPr>
              <w:t xml:space="preserve"> </w:t>
            </w:r>
            <w:r w:rsidRPr="004B5B0F">
              <w:rPr>
                <w:rFonts w:cstheme="minorHAnsi"/>
                <w:bCs/>
                <w:sz w:val="20"/>
                <w:szCs w:val="20"/>
              </w:rPr>
              <w:t>предусмотренным</w:t>
            </w:r>
            <w:r w:rsidR="004B5B0F">
              <w:rPr>
                <w:rFonts w:cstheme="minorHAnsi"/>
                <w:bCs/>
                <w:sz w:val="20"/>
                <w:szCs w:val="20"/>
              </w:rPr>
              <w:t xml:space="preserve"> </w:t>
            </w:r>
            <w:r w:rsidRPr="004B5B0F">
              <w:rPr>
                <w:rFonts w:cstheme="minorHAnsi"/>
                <w:bCs/>
                <w:sz w:val="20"/>
                <w:szCs w:val="20"/>
              </w:rPr>
              <w:t>п. 4.14 настоящего Положения.</w:t>
            </w:r>
          </w:p>
        </w:tc>
      </w:tr>
      <w:tr w:rsidR="00C86615" w:rsidRPr="00A61794" w14:paraId="70091DC0" w14:textId="77777777" w:rsidTr="005E791E">
        <w:tc>
          <w:tcPr>
            <w:tcW w:w="1134" w:type="dxa"/>
          </w:tcPr>
          <w:p w14:paraId="3DF6F0A5" w14:textId="1B7D9374" w:rsidR="00C86615" w:rsidRPr="00A61794" w:rsidRDefault="002E7172" w:rsidP="00A90209">
            <w:pPr>
              <w:jc w:val="both"/>
              <w:rPr>
                <w:rFonts w:cstheme="minorHAnsi"/>
                <w:sz w:val="20"/>
                <w:szCs w:val="20"/>
              </w:rPr>
            </w:pPr>
            <w:r>
              <w:rPr>
                <w:rFonts w:cstheme="minorHAnsi"/>
                <w:sz w:val="20"/>
                <w:szCs w:val="20"/>
              </w:rPr>
              <w:lastRenderedPageBreak/>
              <w:t>2) п. 5.1</w:t>
            </w:r>
          </w:p>
        </w:tc>
        <w:tc>
          <w:tcPr>
            <w:tcW w:w="6833" w:type="dxa"/>
          </w:tcPr>
          <w:p w14:paraId="457ACB6C" w14:textId="2060C636" w:rsidR="00C86615" w:rsidRPr="00A61794" w:rsidRDefault="002E7172" w:rsidP="00F5657E">
            <w:pPr>
              <w:jc w:val="both"/>
              <w:rPr>
                <w:rFonts w:cstheme="minorHAnsi"/>
                <w:sz w:val="20"/>
                <w:szCs w:val="20"/>
              </w:rPr>
            </w:pPr>
            <w:r>
              <w:rPr>
                <w:rFonts w:cstheme="minorHAnsi"/>
                <w:sz w:val="20"/>
                <w:szCs w:val="20"/>
              </w:rPr>
              <w:t xml:space="preserve"> </w:t>
            </w:r>
            <w:r w:rsidRPr="002E7172">
              <w:rPr>
                <w:rFonts w:cstheme="minorHAnsi"/>
                <w:sz w:val="20"/>
                <w:szCs w:val="20"/>
              </w:rPr>
              <w:t xml:space="preserve">2) в описание предмета закупки не должны включаться требования или указания </w:t>
            </w:r>
            <w:r w:rsidRPr="00A4448D">
              <w:rPr>
                <w:rFonts w:cstheme="minorHAnsi"/>
                <w:sz w:val="20"/>
                <w:szCs w:val="20"/>
              </w:rPr>
              <w:t xml:space="preserve">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w:t>
            </w:r>
            <w:r w:rsidRPr="002E7172">
              <w:rPr>
                <w:rFonts w:cstheme="minorHAnsi"/>
                <w:sz w:val="20"/>
                <w:szCs w:val="20"/>
              </w:rPr>
              <w:t>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tc>
        <w:tc>
          <w:tcPr>
            <w:tcW w:w="7059" w:type="dxa"/>
          </w:tcPr>
          <w:p w14:paraId="12DAD424" w14:textId="5554CB63" w:rsidR="00C86615" w:rsidRPr="00A61794" w:rsidRDefault="002E7172" w:rsidP="00C86615">
            <w:pPr>
              <w:jc w:val="both"/>
              <w:rPr>
                <w:rFonts w:cstheme="minorHAnsi"/>
                <w:bCs/>
                <w:sz w:val="20"/>
                <w:szCs w:val="20"/>
              </w:rPr>
            </w:pPr>
            <w:r>
              <w:rPr>
                <w:rFonts w:cstheme="minorHAnsi"/>
                <w:bCs/>
                <w:sz w:val="20"/>
                <w:szCs w:val="20"/>
              </w:rPr>
              <w:t xml:space="preserve"> </w:t>
            </w:r>
            <w:proofErr w:type="gramStart"/>
            <w:r>
              <w:rPr>
                <w:rFonts w:cstheme="minorHAnsi"/>
                <w:bCs/>
                <w:sz w:val="20"/>
                <w:szCs w:val="20"/>
              </w:rPr>
              <w:t xml:space="preserve">2) </w:t>
            </w:r>
            <w:r w:rsidRPr="002E7172">
              <w:rPr>
                <w:rFonts w:cstheme="minorHAnsi"/>
                <w:bCs/>
                <w:sz w:val="20"/>
                <w:szCs w:val="20"/>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rsidRPr="002E7172">
              <w:rPr>
                <w:rFonts w:cstheme="minorHAnsi"/>
                <w:bCs/>
                <w:sz w:val="20"/>
                <w:szCs w:val="20"/>
              </w:rPr>
              <w:t xml:space="preserve"> закупки;</w:t>
            </w:r>
          </w:p>
        </w:tc>
      </w:tr>
      <w:tr w:rsidR="00C86615" w:rsidRPr="00A61794" w14:paraId="2B7BA464" w14:textId="77777777" w:rsidTr="005E791E">
        <w:tc>
          <w:tcPr>
            <w:tcW w:w="1134" w:type="dxa"/>
          </w:tcPr>
          <w:p w14:paraId="588BE35F" w14:textId="177E2A82" w:rsidR="00C86615" w:rsidRPr="00A61794" w:rsidRDefault="002E7172" w:rsidP="00A90209">
            <w:pPr>
              <w:jc w:val="both"/>
              <w:rPr>
                <w:rFonts w:cstheme="minorHAnsi"/>
                <w:sz w:val="20"/>
                <w:szCs w:val="20"/>
              </w:rPr>
            </w:pPr>
            <w:r>
              <w:rPr>
                <w:rFonts w:cstheme="minorHAnsi"/>
                <w:sz w:val="20"/>
                <w:szCs w:val="20"/>
              </w:rPr>
              <w:t>Абз. 2 п. 7.1.13</w:t>
            </w:r>
          </w:p>
        </w:tc>
        <w:tc>
          <w:tcPr>
            <w:tcW w:w="6833" w:type="dxa"/>
          </w:tcPr>
          <w:p w14:paraId="099E99CB" w14:textId="02BBBC24" w:rsidR="00C86615" w:rsidRPr="00A61794" w:rsidRDefault="002E7172" w:rsidP="00F5657E">
            <w:pPr>
              <w:jc w:val="both"/>
              <w:rPr>
                <w:rFonts w:cstheme="minorHAnsi"/>
                <w:sz w:val="20"/>
                <w:szCs w:val="20"/>
              </w:rPr>
            </w:pPr>
            <w:r>
              <w:rPr>
                <w:rFonts w:cstheme="minorHAnsi"/>
                <w:sz w:val="20"/>
                <w:szCs w:val="20"/>
              </w:rPr>
              <w:t xml:space="preserve"> </w:t>
            </w:r>
            <w:r w:rsidRPr="002E7172">
              <w:rPr>
                <w:rFonts w:cstheme="minorHAnsi"/>
                <w:sz w:val="20"/>
                <w:szCs w:val="20"/>
              </w:rPr>
              <w:t>При осуществлении конкурентной закупки оценка и сопоставление заявок на участие в закупке, которые содержит сведения о нахождении такой продукции в едином реестре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tc>
        <w:tc>
          <w:tcPr>
            <w:tcW w:w="7059" w:type="dxa"/>
          </w:tcPr>
          <w:p w14:paraId="247EB1E7" w14:textId="2C1AE600" w:rsidR="00C86615" w:rsidRPr="00A61794" w:rsidRDefault="002E7172" w:rsidP="00C86615">
            <w:pPr>
              <w:jc w:val="both"/>
              <w:rPr>
                <w:rFonts w:cstheme="minorHAnsi"/>
                <w:bCs/>
                <w:sz w:val="20"/>
                <w:szCs w:val="20"/>
              </w:rPr>
            </w:pPr>
            <w:r>
              <w:rPr>
                <w:rFonts w:cstheme="minorHAnsi"/>
                <w:bCs/>
                <w:sz w:val="20"/>
                <w:szCs w:val="20"/>
              </w:rPr>
              <w:t xml:space="preserve"> </w:t>
            </w:r>
            <w:proofErr w:type="gramStart"/>
            <w:r w:rsidRPr="002E78BC">
              <w:rPr>
                <w:rFonts w:cstheme="minorHAnsi"/>
                <w:bCs/>
                <w:sz w:val="20"/>
                <w:szCs w:val="20"/>
              </w:rPr>
              <w:t>При осуществлении конкурентной закупки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оценка и сопоставление заявок на участие в закупке, которые содержат предложения о поставке</w:t>
            </w:r>
            <w:proofErr w:type="gramEnd"/>
            <w:r w:rsidRPr="002E78BC">
              <w:rPr>
                <w:rFonts w:cstheme="minorHAnsi"/>
                <w:bCs/>
                <w:sz w:val="20"/>
                <w:szCs w:val="20"/>
              </w:rPr>
              <w:t xml:space="preserve"> </w:t>
            </w:r>
            <w:proofErr w:type="gramStart"/>
            <w:r w:rsidRPr="002E78BC">
              <w:rPr>
                <w:rFonts w:cstheme="minorHAnsi"/>
                <w:bCs/>
                <w:sz w:val="20"/>
                <w:szCs w:val="20"/>
              </w:rPr>
              <w:t>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roofErr w:type="gramEnd"/>
          </w:p>
        </w:tc>
      </w:tr>
      <w:tr w:rsidR="00B63984" w:rsidRPr="00A61794" w14:paraId="0EB8C159" w14:textId="77777777" w:rsidTr="005E791E">
        <w:tc>
          <w:tcPr>
            <w:tcW w:w="1134" w:type="dxa"/>
          </w:tcPr>
          <w:p w14:paraId="22A2ABC1" w14:textId="06839F91" w:rsidR="00B63984" w:rsidRDefault="00B63984" w:rsidP="00A90209">
            <w:pPr>
              <w:jc w:val="both"/>
              <w:rPr>
                <w:rFonts w:cstheme="minorHAnsi"/>
                <w:sz w:val="20"/>
                <w:szCs w:val="20"/>
              </w:rPr>
            </w:pPr>
            <w:r>
              <w:rPr>
                <w:rFonts w:cstheme="minorHAnsi"/>
                <w:sz w:val="20"/>
                <w:szCs w:val="20"/>
              </w:rPr>
              <w:t>7.2.4.18</w:t>
            </w:r>
          </w:p>
        </w:tc>
        <w:tc>
          <w:tcPr>
            <w:tcW w:w="6833" w:type="dxa"/>
          </w:tcPr>
          <w:p w14:paraId="55A3C8EE" w14:textId="1B8D61D1" w:rsidR="00B63984" w:rsidRDefault="00B63984" w:rsidP="00F5657E">
            <w:pPr>
              <w:jc w:val="both"/>
              <w:rPr>
                <w:rFonts w:cstheme="minorHAnsi"/>
                <w:sz w:val="20"/>
                <w:szCs w:val="20"/>
              </w:rPr>
            </w:pPr>
            <w:r w:rsidRPr="00B63984">
              <w:rPr>
                <w:rFonts w:cstheme="minorHAnsi"/>
                <w:sz w:val="20"/>
                <w:szCs w:val="20"/>
              </w:rPr>
              <w:t>7.2.4.18.</w:t>
            </w:r>
            <w:r w:rsidRPr="00B63984">
              <w:rPr>
                <w:rFonts w:cstheme="minorHAnsi"/>
                <w:sz w:val="20"/>
                <w:szCs w:val="20"/>
              </w:rPr>
              <w:tab/>
              <w:t>Закупки услуг по охране объектов и (или) имущества на таких объектах Заказчика</w:t>
            </w:r>
          </w:p>
        </w:tc>
        <w:tc>
          <w:tcPr>
            <w:tcW w:w="7059" w:type="dxa"/>
          </w:tcPr>
          <w:p w14:paraId="60DE2888" w14:textId="028D2B63" w:rsidR="00B63984" w:rsidRPr="00B760EF" w:rsidRDefault="00B63984" w:rsidP="00B63984">
            <w:pPr>
              <w:pStyle w:val="HTML"/>
              <w:tabs>
                <w:tab w:val="clear" w:pos="6412"/>
                <w:tab w:val="left" w:pos="1134"/>
                <w:tab w:val="left" w:pos="1701"/>
              </w:tabs>
              <w:jc w:val="both"/>
              <w:outlineLvl w:val="1"/>
              <w:rPr>
                <w:rFonts w:asciiTheme="minorHAnsi" w:hAnsiTheme="minorHAnsi" w:cstheme="minorHAnsi"/>
              </w:rPr>
            </w:pPr>
            <w:r>
              <w:rPr>
                <w:rFonts w:asciiTheme="minorHAnsi" w:hAnsiTheme="minorHAnsi" w:cstheme="minorHAnsi"/>
              </w:rPr>
              <w:t xml:space="preserve">7.2.4.18. </w:t>
            </w:r>
            <w:r w:rsidRPr="00B760EF">
              <w:rPr>
                <w:rFonts w:asciiTheme="minorHAnsi" w:hAnsiTheme="minorHAnsi" w:cstheme="minorHAnsi"/>
              </w:rPr>
              <w:t>Закупки услуг по охране объектов и (или) имущества на таких объектах Заказчика</w:t>
            </w:r>
            <w:r>
              <w:rPr>
                <w:rFonts w:asciiTheme="minorHAnsi" w:hAnsiTheme="minorHAnsi" w:cstheme="minorHAnsi"/>
              </w:rPr>
              <w:t>, работ по проектированию,  монтажу и эксплуатационному обслуживанию технических средств охраны, с принятием соответствующих мер реагирования на их сигнальную информацию.</w:t>
            </w:r>
          </w:p>
          <w:p w14:paraId="076026AF" w14:textId="77777777" w:rsidR="00B63984" w:rsidRDefault="00B63984" w:rsidP="00C86615">
            <w:pPr>
              <w:jc w:val="both"/>
              <w:rPr>
                <w:rFonts w:cstheme="minorHAnsi"/>
                <w:bCs/>
                <w:sz w:val="20"/>
                <w:szCs w:val="20"/>
              </w:rPr>
            </w:pPr>
          </w:p>
        </w:tc>
      </w:tr>
      <w:tr w:rsidR="00C86615" w:rsidRPr="00A61794" w14:paraId="53C88F69" w14:textId="77777777" w:rsidTr="005E791E">
        <w:tc>
          <w:tcPr>
            <w:tcW w:w="1134" w:type="dxa"/>
          </w:tcPr>
          <w:p w14:paraId="6209CE5D" w14:textId="46B38F9A" w:rsidR="00C86615" w:rsidRPr="00A61794" w:rsidRDefault="002E7172" w:rsidP="00A90209">
            <w:pPr>
              <w:jc w:val="both"/>
              <w:rPr>
                <w:rFonts w:cstheme="minorHAnsi"/>
                <w:sz w:val="20"/>
                <w:szCs w:val="20"/>
              </w:rPr>
            </w:pPr>
            <w:r>
              <w:rPr>
                <w:rFonts w:cstheme="minorHAnsi"/>
                <w:sz w:val="20"/>
                <w:szCs w:val="20"/>
              </w:rPr>
              <w:t>7.2.4.43</w:t>
            </w:r>
          </w:p>
        </w:tc>
        <w:tc>
          <w:tcPr>
            <w:tcW w:w="6833" w:type="dxa"/>
          </w:tcPr>
          <w:p w14:paraId="2D3EAEC3" w14:textId="19035F94" w:rsidR="00C86615" w:rsidRPr="00A61794" w:rsidRDefault="002E7172" w:rsidP="0005167D">
            <w:pPr>
              <w:jc w:val="both"/>
              <w:rPr>
                <w:rFonts w:cstheme="minorHAnsi"/>
                <w:sz w:val="20"/>
                <w:szCs w:val="20"/>
              </w:rPr>
            </w:pPr>
            <w:r w:rsidRPr="002E7172">
              <w:rPr>
                <w:rFonts w:cstheme="minorHAnsi"/>
                <w:sz w:val="20"/>
                <w:szCs w:val="20"/>
              </w:rPr>
              <w:t xml:space="preserve">7.2.4.43. Закупка работ, услуг в целях исполнения договора технологического присоединения к </w:t>
            </w:r>
            <w:r w:rsidRPr="00A4448D">
              <w:rPr>
                <w:rFonts w:cstheme="minorHAnsi"/>
                <w:sz w:val="20"/>
                <w:szCs w:val="20"/>
              </w:rPr>
              <w:t xml:space="preserve">электрическим сетям, срок действия которого определен в соответствии с абз. 1 п.п. б) п. 16 Правил </w:t>
            </w:r>
            <w:r w:rsidRPr="00A4448D">
              <w:rPr>
                <w:rFonts w:cstheme="minorHAnsi"/>
                <w:sz w:val="20"/>
                <w:szCs w:val="20"/>
              </w:rPr>
              <w:lastRenderedPageBreak/>
              <w:t>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 декабря 2004 г. N 861, договора временного технологического присоединения.</w:t>
            </w:r>
          </w:p>
        </w:tc>
        <w:tc>
          <w:tcPr>
            <w:tcW w:w="7059" w:type="dxa"/>
          </w:tcPr>
          <w:p w14:paraId="58C334AC" w14:textId="784F1AF2" w:rsidR="00C86615" w:rsidRPr="00A61794" w:rsidRDefault="002E7172" w:rsidP="002E78BC">
            <w:pPr>
              <w:jc w:val="both"/>
              <w:rPr>
                <w:rFonts w:cstheme="minorHAnsi"/>
                <w:bCs/>
                <w:sz w:val="20"/>
                <w:szCs w:val="20"/>
              </w:rPr>
            </w:pPr>
            <w:r w:rsidRPr="002E78BC">
              <w:rPr>
                <w:rFonts w:cstheme="minorHAnsi"/>
                <w:bCs/>
                <w:sz w:val="20"/>
                <w:szCs w:val="20"/>
              </w:rPr>
              <w:lastRenderedPageBreak/>
              <w:t xml:space="preserve">7.2.4.43. Закупка работ, услуг в целях исполнения договора технологического присоединения к электрическим сетям, в соответствии с которым согласно положениям Правил технологического присоединения энергопринимающих </w:t>
            </w:r>
            <w:r w:rsidRPr="002E78BC">
              <w:rPr>
                <w:rFonts w:cstheme="minorHAnsi"/>
                <w:bCs/>
                <w:sz w:val="20"/>
                <w:szCs w:val="20"/>
              </w:rPr>
              <w:lastRenderedPageBreak/>
              <w:t>устройств потребителей, утвержденных постановлением Правительства от 27.12.2004 N 861, срок осуществления мероприятий по технологическому присоединению, не может превышать 30 рабочих дней, договора временного технологического присоединения.</w:t>
            </w:r>
          </w:p>
        </w:tc>
      </w:tr>
      <w:tr w:rsidR="00F5657E" w:rsidRPr="00A61794" w14:paraId="7A0C4F02" w14:textId="77777777" w:rsidTr="005E791E">
        <w:tc>
          <w:tcPr>
            <w:tcW w:w="1134" w:type="dxa"/>
          </w:tcPr>
          <w:p w14:paraId="1DECFF54" w14:textId="6FE60BD3" w:rsidR="00F5657E" w:rsidRPr="00A61794" w:rsidRDefault="002E7172" w:rsidP="00F2609A">
            <w:pPr>
              <w:jc w:val="both"/>
              <w:rPr>
                <w:rFonts w:cstheme="minorHAnsi"/>
                <w:sz w:val="20"/>
                <w:szCs w:val="20"/>
              </w:rPr>
            </w:pPr>
            <w:r>
              <w:rPr>
                <w:rFonts w:cstheme="minorHAnsi"/>
                <w:sz w:val="20"/>
                <w:szCs w:val="20"/>
              </w:rPr>
              <w:lastRenderedPageBreak/>
              <w:t>8.1.5.</w:t>
            </w:r>
          </w:p>
        </w:tc>
        <w:tc>
          <w:tcPr>
            <w:tcW w:w="6833" w:type="dxa"/>
          </w:tcPr>
          <w:p w14:paraId="280BF35D" w14:textId="552BD9E6" w:rsidR="00F5657E" w:rsidRPr="00A61794" w:rsidRDefault="002E7172" w:rsidP="00F5657E">
            <w:pPr>
              <w:jc w:val="both"/>
              <w:rPr>
                <w:rFonts w:cstheme="minorHAnsi"/>
                <w:sz w:val="20"/>
                <w:szCs w:val="20"/>
              </w:rPr>
            </w:pPr>
            <w:r>
              <w:rPr>
                <w:rFonts w:cstheme="minorHAnsi"/>
                <w:sz w:val="20"/>
                <w:szCs w:val="20"/>
              </w:rPr>
              <w:t xml:space="preserve"> </w:t>
            </w:r>
            <w:r w:rsidRPr="002E7172">
              <w:rPr>
                <w:rFonts w:cstheme="minorHAnsi"/>
                <w:sz w:val="20"/>
                <w:szCs w:val="20"/>
              </w:rPr>
              <w:t>8.1.5.</w:t>
            </w:r>
            <w:r w:rsidRPr="002E7172">
              <w:rPr>
                <w:rFonts w:cstheme="minorHAnsi"/>
                <w:sz w:val="20"/>
                <w:szCs w:val="20"/>
              </w:rPr>
              <w:tab/>
              <w:t>Извещение о проведении конкурентной закупки, документация о закупке, в том числе в электронной форме, подлежат обязательному размещению в ЕИС, а также на сайте ЭТП, на котором будет проводиться закупка, в случае проведения конкурентной закупки в электронной форме посредством ЭТП.</w:t>
            </w:r>
          </w:p>
        </w:tc>
        <w:tc>
          <w:tcPr>
            <w:tcW w:w="7059" w:type="dxa"/>
          </w:tcPr>
          <w:p w14:paraId="6D83F2F3" w14:textId="54BA8DBD" w:rsidR="00BD1B17" w:rsidRPr="00A61794" w:rsidRDefault="002E7172" w:rsidP="00BD1B17">
            <w:pPr>
              <w:jc w:val="both"/>
              <w:rPr>
                <w:rFonts w:cstheme="minorHAnsi"/>
                <w:bCs/>
                <w:iCs/>
                <w:sz w:val="20"/>
                <w:szCs w:val="20"/>
              </w:rPr>
            </w:pPr>
            <w:r w:rsidRPr="002E7172">
              <w:rPr>
                <w:rFonts w:cstheme="minorHAnsi"/>
                <w:bCs/>
                <w:iCs/>
                <w:sz w:val="20"/>
                <w:szCs w:val="20"/>
              </w:rPr>
              <w:t>8.1.5.</w:t>
            </w:r>
            <w:r w:rsidRPr="002E7172">
              <w:rPr>
                <w:rFonts w:cstheme="minorHAnsi"/>
                <w:bCs/>
                <w:iCs/>
                <w:sz w:val="20"/>
                <w:szCs w:val="20"/>
              </w:rPr>
              <w:tab/>
            </w:r>
            <w:proofErr w:type="gramStart"/>
            <w:r w:rsidRPr="002E78BC">
              <w:rPr>
                <w:rFonts w:cstheme="minorHAnsi"/>
                <w:bCs/>
                <w:iCs/>
                <w:sz w:val="20"/>
                <w:szCs w:val="20"/>
              </w:rPr>
              <w:t xml:space="preserve">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w:t>
            </w:r>
            <w:r w:rsidR="002B71FB" w:rsidRPr="002E78BC">
              <w:rPr>
                <w:rFonts w:cstheme="minorHAnsi"/>
                <w:bCs/>
                <w:iCs/>
                <w:sz w:val="20"/>
                <w:szCs w:val="20"/>
              </w:rPr>
              <w:t>информация</w:t>
            </w:r>
            <w:r w:rsidRPr="002E78BC">
              <w:rPr>
                <w:rFonts w:cstheme="minorHAnsi"/>
                <w:bCs/>
                <w:iCs/>
                <w:sz w:val="20"/>
                <w:szCs w:val="20"/>
              </w:rPr>
              <w:t xml:space="preserve">   подлежат обязательному размещению в ЕИС, а также на сайте ЭТП, на котором будет проводиться закупка, в случае</w:t>
            </w:r>
            <w:proofErr w:type="gramEnd"/>
            <w:r w:rsidRPr="002E78BC">
              <w:rPr>
                <w:rFonts w:cstheme="minorHAnsi"/>
                <w:bCs/>
                <w:iCs/>
                <w:sz w:val="20"/>
                <w:szCs w:val="20"/>
              </w:rPr>
              <w:t xml:space="preserve"> проведения конкурентной закупки в электронной форме посредством ЭТП.</w:t>
            </w:r>
          </w:p>
        </w:tc>
      </w:tr>
      <w:tr w:rsidR="00F2609A" w:rsidRPr="00A61794" w14:paraId="001BE308" w14:textId="77777777" w:rsidTr="005E791E">
        <w:tc>
          <w:tcPr>
            <w:tcW w:w="1134" w:type="dxa"/>
          </w:tcPr>
          <w:p w14:paraId="57B269AA" w14:textId="2B13B2E7" w:rsidR="00F2609A" w:rsidRPr="00A61794" w:rsidRDefault="002E7172" w:rsidP="00A90209">
            <w:pPr>
              <w:jc w:val="both"/>
              <w:rPr>
                <w:rFonts w:cstheme="minorHAnsi"/>
                <w:sz w:val="20"/>
                <w:szCs w:val="20"/>
              </w:rPr>
            </w:pPr>
            <w:r>
              <w:rPr>
                <w:rFonts w:cstheme="minorHAnsi"/>
                <w:sz w:val="20"/>
                <w:szCs w:val="20"/>
              </w:rPr>
              <w:t>8.1.12</w:t>
            </w:r>
          </w:p>
        </w:tc>
        <w:tc>
          <w:tcPr>
            <w:tcW w:w="6833" w:type="dxa"/>
          </w:tcPr>
          <w:p w14:paraId="728C77FF" w14:textId="33D7B21A" w:rsidR="00F2609A" w:rsidRPr="00A61794" w:rsidRDefault="002E7172" w:rsidP="00DD01C8">
            <w:pPr>
              <w:jc w:val="both"/>
              <w:rPr>
                <w:rFonts w:cstheme="minorHAnsi"/>
                <w:sz w:val="20"/>
                <w:szCs w:val="20"/>
              </w:rPr>
            </w:pPr>
            <w:r>
              <w:rPr>
                <w:rFonts w:cstheme="minorHAnsi"/>
                <w:sz w:val="20"/>
                <w:szCs w:val="20"/>
              </w:rPr>
              <w:t xml:space="preserve"> </w:t>
            </w:r>
            <w:r w:rsidRPr="002E7172">
              <w:rPr>
                <w:rFonts w:cstheme="minorHAnsi"/>
                <w:sz w:val="20"/>
                <w:szCs w:val="20"/>
              </w:rPr>
              <w:t>8.1.12.</w:t>
            </w:r>
            <w:r w:rsidRPr="002E7172">
              <w:rPr>
                <w:rFonts w:cstheme="minorHAnsi"/>
                <w:sz w:val="20"/>
                <w:szCs w:val="20"/>
              </w:rPr>
              <w:tab/>
            </w:r>
            <w:r w:rsidRPr="00A4448D">
              <w:rPr>
                <w:rFonts w:cstheme="minorHAnsi"/>
                <w:sz w:val="20"/>
                <w:szCs w:val="20"/>
              </w:rPr>
              <w:t>Договор по результатам конкурентной закупки заключается не ранее чем через десять календарных дней и не позднее чем через двадцать календарных дней с даты размещения в единой информационной системе итогового протокола (протокол оценки заявок), составленного по результатам конкурентной закупки.</w:t>
            </w:r>
          </w:p>
        </w:tc>
        <w:tc>
          <w:tcPr>
            <w:tcW w:w="7059" w:type="dxa"/>
          </w:tcPr>
          <w:p w14:paraId="11E4584B" w14:textId="74D86203" w:rsidR="00F2609A" w:rsidRPr="00A61794" w:rsidRDefault="002E7172" w:rsidP="00712293">
            <w:pPr>
              <w:jc w:val="both"/>
              <w:rPr>
                <w:rFonts w:cstheme="minorHAnsi"/>
                <w:bCs/>
                <w:sz w:val="20"/>
                <w:szCs w:val="20"/>
              </w:rPr>
            </w:pPr>
            <w:r>
              <w:rPr>
                <w:rFonts w:cstheme="minorHAnsi"/>
                <w:bCs/>
                <w:sz w:val="20"/>
                <w:szCs w:val="20"/>
              </w:rPr>
              <w:t xml:space="preserve"> 8.1.12 - исключить</w:t>
            </w:r>
          </w:p>
        </w:tc>
      </w:tr>
      <w:tr w:rsidR="00F5657E" w:rsidRPr="00A61794" w14:paraId="63F6E37C" w14:textId="77777777" w:rsidTr="00A4448D">
        <w:tc>
          <w:tcPr>
            <w:tcW w:w="1134" w:type="dxa"/>
          </w:tcPr>
          <w:p w14:paraId="60569577" w14:textId="1113E1EA" w:rsidR="00F5657E" w:rsidRPr="00A61794" w:rsidRDefault="002E7172" w:rsidP="00A90209">
            <w:pPr>
              <w:jc w:val="both"/>
              <w:rPr>
                <w:rFonts w:cstheme="minorHAnsi"/>
                <w:sz w:val="20"/>
                <w:szCs w:val="20"/>
              </w:rPr>
            </w:pPr>
            <w:r>
              <w:rPr>
                <w:rFonts w:cstheme="minorHAnsi"/>
                <w:sz w:val="20"/>
                <w:szCs w:val="20"/>
              </w:rPr>
              <w:t xml:space="preserve"> </w:t>
            </w:r>
            <w:r w:rsidR="00DD01C8" w:rsidRPr="00A61794">
              <w:rPr>
                <w:rFonts w:cstheme="minorHAnsi"/>
                <w:sz w:val="20"/>
                <w:szCs w:val="20"/>
              </w:rPr>
              <w:t xml:space="preserve"> </w:t>
            </w:r>
            <w:r>
              <w:rPr>
                <w:rFonts w:cstheme="minorHAnsi"/>
                <w:sz w:val="20"/>
                <w:szCs w:val="20"/>
              </w:rPr>
              <w:t>8.2.2</w:t>
            </w:r>
          </w:p>
        </w:tc>
        <w:tc>
          <w:tcPr>
            <w:tcW w:w="6833" w:type="dxa"/>
            <w:shd w:val="clear" w:color="auto" w:fill="auto"/>
          </w:tcPr>
          <w:p w14:paraId="3BA1BE55" w14:textId="77777777" w:rsidR="002E7172" w:rsidRPr="00A4448D" w:rsidRDefault="002E7172" w:rsidP="002E7172">
            <w:pPr>
              <w:jc w:val="both"/>
              <w:rPr>
                <w:rFonts w:cstheme="minorHAnsi"/>
                <w:sz w:val="20"/>
                <w:szCs w:val="20"/>
              </w:rPr>
            </w:pPr>
            <w:r w:rsidRPr="00A4448D">
              <w:rPr>
                <w:rFonts w:cstheme="minorHAnsi"/>
                <w:sz w:val="20"/>
                <w:szCs w:val="20"/>
              </w:rPr>
              <w:t xml:space="preserve"> 8.2.2.</w:t>
            </w:r>
            <w:r w:rsidRPr="00A4448D">
              <w:rPr>
                <w:rFonts w:cstheme="minorHAnsi"/>
                <w:sz w:val="20"/>
                <w:szCs w:val="20"/>
              </w:rPr>
              <w:tab/>
              <w:t xml:space="preserve">В извещении о закупке должны быть указаны, в том числе, следующие сведения: </w:t>
            </w:r>
          </w:p>
          <w:p w14:paraId="470FA316" w14:textId="77777777" w:rsidR="002E7172" w:rsidRPr="00A4448D" w:rsidRDefault="002E7172" w:rsidP="002E7172">
            <w:pPr>
              <w:jc w:val="both"/>
              <w:rPr>
                <w:rFonts w:cstheme="minorHAnsi"/>
                <w:sz w:val="20"/>
                <w:szCs w:val="20"/>
              </w:rPr>
            </w:pPr>
            <w:r w:rsidRPr="00A4448D">
              <w:rPr>
                <w:rFonts w:cstheme="minorHAnsi"/>
                <w:sz w:val="20"/>
                <w:szCs w:val="20"/>
              </w:rPr>
              <w:t xml:space="preserve">1)   способ осуществления закупки; </w:t>
            </w:r>
          </w:p>
          <w:p w14:paraId="3DF06586" w14:textId="77777777" w:rsidR="002E7172" w:rsidRPr="00A4448D" w:rsidRDefault="002E7172" w:rsidP="002E7172">
            <w:pPr>
              <w:jc w:val="both"/>
              <w:rPr>
                <w:rFonts w:cstheme="minorHAnsi"/>
                <w:sz w:val="20"/>
                <w:szCs w:val="20"/>
              </w:rPr>
            </w:pPr>
            <w:r w:rsidRPr="00A4448D">
              <w:rPr>
                <w:rFonts w:cstheme="minorHAnsi"/>
                <w:sz w:val="20"/>
                <w:szCs w:val="20"/>
              </w:rPr>
              <w:t>2) наименование, место нахождения, почтовый адрес, адрес электронной почты, номер контактного телефона заказчика;</w:t>
            </w:r>
          </w:p>
          <w:p w14:paraId="4A739A0C" w14:textId="77777777" w:rsidR="002E7172" w:rsidRPr="00A4448D" w:rsidRDefault="002E7172" w:rsidP="002E7172">
            <w:pPr>
              <w:jc w:val="both"/>
              <w:rPr>
                <w:rFonts w:cstheme="minorHAnsi"/>
                <w:sz w:val="20"/>
                <w:szCs w:val="20"/>
              </w:rPr>
            </w:pPr>
            <w:r w:rsidRPr="00A4448D">
              <w:rPr>
                <w:rFonts w:cstheme="minorHAnsi"/>
                <w:sz w:val="20"/>
                <w:szCs w:val="20"/>
              </w:rPr>
              <w:t xml:space="preserve">3) предмет договора с указанием количества поставляемого товара, объёма выполняемых работ, оказываемых услуг, а также краткое описание предмета закупки в соответствии с частью 6.1 статьи 3 Федерального закона № 223-ФЗ (при необходимости); </w:t>
            </w:r>
          </w:p>
          <w:p w14:paraId="4FE9AC6E" w14:textId="77777777" w:rsidR="002E7172" w:rsidRPr="00A4448D" w:rsidRDefault="002E7172" w:rsidP="002E7172">
            <w:pPr>
              <w:jc w:val="both"/>
              <w:rPr>
                <w:rFonts w:cstheme="minorHAnsi"/>
                <w:sz w:val="20"/>
                <w:szCs w:val="20"/>
              </w:rPr>
            </w:pPr>
            <w:r w:rsidRPr="00A4448D">
              <w:rPr>
                <w:rFonts w:cstheme="minorHAnsi"/>
                <w:sz w:val="20"/>
                <w:szCs w:val="20"/>
              </w:rPr>
              <w:t>4) место поставки товара, выполнения работ, оказания услуг;</w:t>
            </w:r>
          </w:p>
          <w:p w14:paraId="5288CB48" w14:textId="77777777" w:rsidR="002E7172" w:rsidRPr="00A4448D" w:rsidRDefault="002E7172" w:rsidP="002E7172">
            <w:pPr>
              <w:jc w:val="both"/>
              <w:rPr>
                <w:rFonts w:cstheme="minorHAnsi"/>
                <w:sz w:val="20"/>
                <w:szCs w:val="20"/>
              </w:rPr>
            </w:pPr>
            <w:r w:rsidRPr="00A4448D">
              <w:rPr>
                <w:rFonts w:cstheme="minorHAnsi"/>
                <w:sz w:val="20"/>
                <w:szCs w:val="20"/>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64EB6265" w14:textId="77777777" w:rsidR="002E7172" w:rsidRPr="00A4448D" w:rsidRDefault="002E7172" w:rsidP="002E7172">
            <w:pPr>
              <w:jc w:val="both"/>
              <w:rPr>
                <w:rFonts w:cstheme="minorHAnsi"/>
                <w:sz w:val="20"/>
                <w:szCs w:val="20"/>
              </w:rPr>
            </w:pPr>
            <w:r w:rsidRPr="00A4448D">
              <w:rPr>
                <w:rFonts w:cstheme="minorHAnsi"/>
                <w:sz w:val="20"/>
                <w:szCs w:val="20"/>
              </w:rPr>
              <w:t>7)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о закупке, если такая плата установлена заказчиком, за исключением случаев предоставления документации о закупке в форме электронного документа;</w:t>
            </w:r>
          </w:p>
          <w:p w14:paraId="352AA358" w14:textId="77777777" w:rsidR="002E7172" w:rsidRPr="00A4448D" w:rsidRDefault="002E7172" w:rsidP="002E7172">
            <w:pPr>
              <w:jc w:val="both"/>
              <w:rPr>
                <w:rFonts w:cstheme="minorHAnsi"/>
                <w:sz w:val="20"/>
                <w:szCs w:val="20"/>
              </w:rPr>
            </w:pPr>
            <w:r w:rsidRPr="00A4448D">
              <w:rPr>
                <w:rFonts w:cstheme="minorHAnsi"/>
                <w:sz w:val="20"/>
                <w:szCs w:val="20"/>
              </w:rPr>
              <w:t xml:space="preserve">8) порядок, дата начала, дата и время окончания срока подачи заявок на участие в закупке (этапах конкурентной закупки) и порядок подведения </w:t>
            </w:r>
            <w:r w:rsidRPr="00A4448D">
              <w:rPr>
                <w:rFonts w:cstheme="minorHAnsi"/>
                <w:sz w:val="20"/>
                <w:szCs w:val="20"/>
              </w:rPr>
              <w:lastRenderedPageBreak/>
              <w:t xml:space="preserve">итогов конкурентной закупки (этапов конкурентной закупки); </w:t>
            </w:r>
          </w:p>
          <w:p w14:paraId="3FC93AF7" w14:textId="77777777" w:rsidR="002E7172" w:rsidRPr="00A4448D" w:rsidRDefault="002E7172" w:rsidP="002E7172">
            <w:pPr>
              <w:jc w:val="both"/>
              <w:rPr>
                <w:rFonts w:cstheme="minorHAnsi"/>
                <w:sz w:val="20"/>
                <w:szCs w:val="20"/>
              </w:rPr>
            </w:pPr>
            <w:r w:rsidRPr="00A4448D">
              <w:rPr>
                <w:rFonts w:cstheme="minorHAnsi"/>
                <w:sz w:val="20"/>
                <w:szCs w:val="20"/>
              </w:rPr>
              <w:t xml:space="preserve">9) адрес электронной площадки в информационно-телекоммуникационной сети «Интернет» (при осуществлении конкурентной закупки в электронной форме); </w:t>
            </w:r>
          </w:p>
          <w:p w14:paraId="25E7E0F6" w14:textId="77777777" w:rsidR="002E7172" w:rsidRPr="00A4448D" w:rsidRDefault="002E7172" w:rsidP="002E7172">
            <w:pPr>
              <w:jc w:val="both"/>
              <w:rPr>
                <w:rFonts w:cstheme="minorHAnsi"/>
                <w:sz w:val="20"/>
                <w:szCs w:val="20"/>
              </w:rPr>
            </w:pPr>
            <w:r w:rsidRPr="00A4448D">
              <w:rPr>
                <w:rFonts w:cstheme="minorHAnsi"/>
                <w:sz w:val="20"/>
                <w:szCs w:val="20"/>
              </w:rPr>
              <w:t xml:space="preserve">10) размер обеспечения заявок (при необходимости), иные требования к такому обеспечению, в том числе условия независимой (банковской) гарантии (если такой способ обеспечения заявок на участие в закупках предусмотрен в соответствии с Федеральным законом № 223-ФЗ); </w:t>
            </w:r>
          </w:p>
          <w:p w14:paraId="4BADFEEE" w14:textId="77777777" w:rsidR="002E7172" w:rsidRPr="00A4448D" w:rsidRDefault="002E7172" w:rsidP="002E7172">
            <w:pPr>
              <w:jc w:val="both"/>
              <w:rPr>
                <w:rFonts w:cstheme="minorHAnsi"/>
                <w:sz w:val="20"/>
                <w:szCs w:val="20"/>
              </w:rPr>
            </w:pPr>
            <w:r w:rsidRPr="00A4448D">
              <w:rPr>
                <w:rFonts w:cstheme="minorHAnsi"/>
                <w:sz w:val="20"/>
                <w:szCs w:val="20"/>
              </w:rPr>
              <w:t>11) размер обеспечения исполнения договора (при необходимости), иные требования к такому обеспечению, срок его предоставления до заключения договора;</w:t>
            </w:r>
          </w:p>
          <w:p w14:paraId="74B0E44C" w14:textId="6D19C7D3" w:rsidR="00F5657E" w:rsidRPr="00A4448D" w:rsidRDefault="002E7172" w:rsidP="002E7172">
            <w:pPr>
              <w:jc w:val="both"/>
              <w:rPr>
                <w:rFonts w:cstheme="minorHAnsi"/>
                <w:sz w:val="20"/>
                <w:szCs w:val="20"/>
              </w:rPr>
            </w:pPr>
            <w:r w:rsidRPr="00A4448D">
              <w:rPr>
                <w:rFonts w:cstheme="minorHAnsi"/>
                <w:sz w:val="20"/>
                <w:szCs w:val="20"/>
              </w:rPr>
              <w:t>12) сроки проведения каждого этапа в случае, если конкурентная закупка включает этапы.</w:t>
            </w:r>
          </w:p>
        </w:tc>
        <w:tc>
          <w:tcPr>
            <w:tcW w:w="7059" w:type="dxa"/>
            <w:shd w:val="clear" w:color="auto" w:fill="auto"/>
          </w:tcPr>
          <w:p w14:paraId="4EC14927" w14:textId="77777777" w:rsidR="002E7172" w:rsidRPr="00A4448D" w:rsidRDefault="002E7172" w:rsidP="002E7172">
            <w:pPr>
              <w:jc w:val="both"/>
              <w:rPr>
                <w:rFonts w:cstheme="minorHAnsi"/>
                <w:sz w:val="20"/>
                <w:szCs w:val="20"/>
              </w:rPr>
            </w:pPr>
            <w:r w:rsidRPr="00A4448D">
              <w:rPr>
                <w:rFonts w:cstheme="minorHAnsi"/>
                <w:sz w:val="20"/>
                <w:szCs w:val="20"/>
              </w:rPr>
              <w:lastRenderedPageBreak/>
              <w:t xml:space="preserve"> 8.2.2.</w:t>
            </w:r>
            <w:r w:rsidRPr="00A4448D">
              <w:rPr>
                <w:rFonts w:cstheme="minorHAnsi"/>
                <w:sz w:val="20"/>
                <w:szCs w:val="20"/>
              </w:rPr>
              <w:tab/>
              <w:t xml:space="preserve">В извещении о закупке должны быть указаны, в том числе, следующие сведения: </w:t>
            </w:r>
          </w:p>
          <w:p w14:paraId="6820356E" w14:textId="77777777" w:rsidR="002E7172" w:rsidRPr="00A4448D" w:rsidRDefault="002E7172" w:rsidP="002E7172">
            <w:pPr>
              <w:jc w:val="both"/>
              <w:rPr>
                <w:rFonts w:cstheme="minorHAnsi"/>
                <w:sz w:val="20"/>
                <w:szCs w:val="20"/>
              </w:rPr>
            </w:pPr>
            <w:r w:rsidRPr="00A4448D">
              <w:rPr>
                <w:rFonts w:cstheme="minorHAnsi"/>
                <w:sz w:val="20"/>
                <w:szCs w:val="20"/>
              </w:rPr>
              <w:t>1) способ осуществления закупки;</w:t>
            </w:r>
          </w:p>
          <w:p w14:paraId="36AEBC1D" w14:textId="77777777" w:rsidR="002E7172" w:rsidRPr="00A4448D" w:rsidRDefault="002E7172" w:rsidP="002E7172">
            <w:pPr>
              <w:jc w:val="both"/>
              <w:rPr>
                <w:rFonts w:cstheme="minorHAnsi"/>
                <w:sz w:val="20"/>
                <w:szCs w:val="20"/>
              </w:rPr>
            </w:pPr>
            <w:r w:rsidRPr="00A4448D">
              <w:rPr>
                <w:rFonts w:cstheme="minorHAnsi"/>
                <w:sz w:val="20"/>
                <w:szCs w:val="20"/>
              </w:rPr>
              <w:t>2) наименование, место нахождения, почтовый адрес, адрес электронной почты, номер контактного телефона заказчика;</w:t>
            </w:r>
          </w:p>
          <w:p w14:paraId="687387BD" w14:textId="77777777" w:rsidR="002E7172" w:rsidRPr="00A4448D" w:rsidRDefault="002E7172" w:rsidP="002E7172">
            <w:pPr>
              <w:jc w:val="both"/>
              <w:rPr>
                <w:rFonts w:cstheme="minorHAnsi"/>
                <w:sz w:val="20"/>
                <w:szCs w:val="20"/>
              </w:rPr>
            </w:pPr>
            <w:r w:rsidRPr="00A4448D">
              <w:rPr>
                <w:rFonts w:cstheme="minorHAnsi"/>
                <w:sz w:val="20"/>
                <w:szCs w:val="20"/>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 6.1 ст. 3 Закона № 223-ФЗ  (при необходимости); </w:t>
            </w:r>
          </w:p>
          <w:p w14:paraId="332B4A62" w14:textId="77777777" w:rsidR="002E7172" w:rsidRPr="00A4448D" w:rsidRDefault="002E7172" w:rsidP="002E7172">
            <w:pPr>
              <w:jc w:val="both"/>
              <w:rPr>
                <w:rFonts w:cstheme="minorHAnsi"/>
                <w:sz w:val="20"/>
                <w:szCs w:val="20"/>
              </w:rPr>
            </w:pPr>
            <w:r w:rsidRPr="00A4448D">
              <w:rPr>
                <w:rFonts w:cstheme="minorHAnsi"/>
                <w:sz w:val="20"/>
                <w:szCs w:val="20"/>
              </w:rPr>
              <w:t>4) место поставки товара, выполнения работы, оказания услуги;</w:t>
            </w:r>
          </w:p>
          <w:p w14:paraId="1ED15A96" w14:textId="77777777" w:rsidR="002E7172" w:rsidRPr="00A4448D" w:rsidRDefault="002E7172" w:rsidP="002E7172">
            <w:pPr>
              <w:jc w:val="both"/>
              <w:rPr>
                <w:rFonts w:cstheme="minorHAnsi"/>
                <w:sz w:val="20"/>
                <w:szCs w:val="20"/>
              </w:rPr>
            </w:pPr>
            <w:r w:rsidRPr="00A4448D">
              <w:rPr>
                <w:rFonts w:cstheme="minorHAnsi"/>
                <w:sz w:val="20"/>
                <w:szCs w:val="20"/>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608CDCD2" w14:textId="77777777" w:rsidR="002E7172" w:rsidRPr="00A4448D" w:rsidRDefault="002E7172" w:rsidP="002E7172">
            <w:pPr>
              <w:jc w:val="both"/>
              <w:rPr>
                <w:rFonts w:cstheme="minorHAnsi"/>
                <w:sz w:val="20"/>
                <w:szCs w:val="20"/>
              </w:rPr>
            </w:pPr>
            <w:r w:rsidRPr="00A4448D">
              <w:rPr>
                <w:rFonts w:cstheme="minorHAnsi"/>
                <w:sz w:val="20"/>
                <w:szCs w:val="20"/>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7004433" w14:textId="3A856AC5" w:rsidR="002E7172" w:rsidRPr="00A4448D" w:rsidRDefault="002E7172" w:rsidP="002E7172">
            <w:pPr>
              <w:jc w:val="both"/>
              <w:rPr>
                <w:rFonts w:cstheme="minorHAnsi"/>
                <w:sz w:val="20"/>
                <w:szCs w:val="20"/>
              </w:rPr>
            </w:pPr>
            <w:r w:rsidRPr="00A4448D">
              <w:rPr>
                <w:rFonts w:cstheme="minorHAnsi"/>
                <w:sz w:val="20"/>
                <w:szCs w:val="20"/>
              </w:rPr>
              <w:t xml:space="preserve">7) порядок, </w:t>
            </w:r>
            <w:r w:rsidR="0004409F">
              <w:rPr>
                <w:rFonts w:cstheme="minorHAnsi"/>
                <w:sz w:val="20"/>
                <w:szCs w:val="20"/>
              </w:rPr>
              <w:t xml:space="preserve">место, </w:t>
            </w:r>
            <w:r w:rsidRPr="00A4448D">
              <w:rPr>
                <w:rFonts w:cstheme="minorHAnsi"/>
                <w:sz w:val="20"/>
                <w:szCs w:val="20"/>
              </w:rPr>
              <w:t xml:space="preserve">дата начала, дата и время окончания срока подачи заявок на участие в закупке (этапах конкурентной закупки) и порядок подведения </w:t>
            </w:r>
            <w:r w:rsidRPr="00A4448D">
              <w:rPr>
                <w:rFonts w:cstheme="minorHAnsi"/>
                <w:sz w:val="20"/>
                <w:szCs w:val="20"/>
              </w:rPr>
              <w:lastRenderedPageBreak/>
              <w:t>итогов конкурентной закупки (этапов конкурентной закупки);</w:t>
            </w:r>
          </w:p>
          <w:p w14:paraId="00451F30" w14:textId="77777777" w:rsidR="002E7172" w:rsidRPr="00A4448D" w:rsidRDefault="002E7172" w:rsidP="002E7172">
            <w:pPr>
              <w:jc w:val="both"/>
              <w:rPr>
                <w:rFonts w:cstheme="minorHAnsi"/>
                <w:sz w:val="20"/>
                <w:szCs w:val="20"/>
              </w:rPr>
            </w:pPr>
            <w:r w:rsidRPr="00A4448D">
              <w:rPr>
                <w:rFonts w:cstheme="minorHAnsi"/>
                <w:sz w:val="20"/>
                <w:szCs w:val="20"/>
              </w:rPr>
              <w:t>8) адрес электронной площадки в информационно-телекоммуникационной сети "Интернет" (при осуществлении конкурентной закупки);</w:t>
            </w:r>
          </w:p>
          <w:p w14:paraId="76CA32ED" w14:textId="77777777" w:rsidR="002E7172" w:rsidRPr="00A4448D" w:rsidRDefault="002E7172" w:rsidP="002E7172">
            <w:pPr>
              <w:jc w:val="both"/>
              <w:rPr>
                <w:rFonts w:cstheme="minorHAnsi"/>
                <w:sz w:val="20"/>
                <w:szCs w:val="20"/>
              </w:rPr>
            </w:pPr>
            <w:r w:rsidRPr="00A4448D">
              <w:rPr>
                <w:rFonts w:cstheme="minorHAnsi"/>
                <w:sz w:val="20"/>
                <w:szCs w:val="20"/>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133314B" w14:textId="46109AAC" w:rsidR="00F5657E" w:rsidRPr="00A4448D" w:rsidRDefault="002E7172" w:rsidP="002E7172">
            <w:pPr>
              <w:jc w:val="both"/>
              <w:rPr>
                <w:rFonts w:cstheme="minorHAnsi"/>
                <w:sz w:val="20"/>
                <w:szCs w:val="20"/>
              </w:rPr>
            </w:pPr>
            <w:r w:rsidRPr="00A4448D">
              <w:rPr>
                <w:rFonts w:cstheme="minorHAnsi"/>
                <w:sz w:val="20"/>
                <w:szCs w:val="20"/>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r>
      <w:tr w:rsidR="004E50DE" w:rsidRPr="00A61794" w14:paraId="0D0380C3" w14:textId="77777777" w:rsidTr="00A4448D">
        <w:tc>
          <w:tcPr>
            <w:tcW w:w="1134" w:type="dxa"/>
          </w:tcPr>
          <w:p w14:paraId="6E1705A0" w14:textId="20078413" w:rsidR="004E50DE" w:rsidRPr="00A61794" w:rsidRDefault="002E7172" w:rsidP="006C3668">
            <w:pPr>
              <w:jc w:val="both"/>
              <w:rPr>
                <w:rFonts w:cstheme="minorHAnsi"/>
                <w:sz w:val="20"/>
                <w:szCs w:val="20"/>
              </w:rPr>
            </w:pPr>
            <w:r>
              <w:rPr>
                <w:rFonts w:cstheme="minorHAnsi"/>
                <w:sz w:val="20"/>
                <w:szCs w:val="20"/>
              </w:rPr>
              <w:lastRenderedPageBreak/>
              <w:t xml:space="preserve">8.3. </w:t>
            </w:r>
          </w:p>
        </w:tc>
        <w:tc>
          <w:tcPr>
            <w:tcW w:w="6833" w:type="dxa"/>
            <w:shd w:val="clear" w:color="auto" w:fill="auto"/>
          </w:tcPr>
          <w:p w14:paraId="5F0E7CC2" w14:textId="77777777" w:rsidR="002E7172" w:rsidRPr="00A4448D" w:rsidRDefault="002E7172" w:rsidP="002E7172">
            <w:pPr>
              <w:jc w:val="both"/>
              <w:rPr>
                <w:rFonts w:cstheme="minorHAnsi"/>
                <w:sz w:val="20"/>
                <w:szCs w:val="20"/>
              </w:rPr>
            </w:pPr>
            <w:r w:rsidRPr="00A4448D">
              <w:rPr>
                <w:rFonts w:cstheme="minorHAnsi"/>
                <w:sz w:val="20"/>
                <w:szCs w:val="20"/>
              </w:rPr>
              <w:t xml:space="preserve"> 8.3.</w:t>
            </w:r>
            <w:r w:rsidRPr="00A4448D">
              <w:rPr>
                <w:rFonts w:cstheme="minorHAnsi"/>
                <w:sz w:val="20"/>
                <w:szCs w:val="20"/>
              </w:rPr>
              <w:tab/>
              <w:t>В документации о закупке должны быть указаны следующие сведения:</w:t>
            </w:r>
          </w:p>
          <w:p w14:paraId="49D4F94A" w14:textId="77777777" w:rsidR="002E7172" w:rsidRPr="00A4448D" w:rsidRDefault="002E7172" w:rsidP="002E7172">
            <w:pPr>
              <w:jc w:val="both"/>
              <w:rPr>
                <w:rFonts w:cstheme="minorHAnsi"/>
                <w:sz w:val="20"/>
                <w:szCs w:val="20"/>
              </w:rPr>
            </w:pPr>
            <w:r w:rsidRPr="00A4448D">
              <w:rPr>
                <w:rFonts w:cstheme="minorHAnsi"/>
                <w:sz w:val="20"/>
                <w:szCs w:val="20"/>
              </w:rPr>
              <w:t>1)</w:t>
            </w:r>
            <w:r w:rsidRPr="00A4448D">
              <w:rPr>
                <w:rFonts w:cstheme="minorHAnsi"/>
                <w:sz w:val="20"/>
                <w:szCs w:val="20"/>
              </w:rPr>
              <w:tab/>
              <w:t>способ осуществления закупки и форма проведения;</w:t>
            </w:r>
          </w:p>
          <w:p w14:paraId="0A6C6B6C" w14:textId="77777777" w:rsidR="002E7172" w:rsidRPr="00A4448D" w:rsidRDefault="002E7172" w:rsidP="002E7172">
            <w:pPr>
              <w:jc w:val="both"/>
              <w:rPr>
                <w:rFonts w:cstheme="minorHAnsi"/>
                <w:sz w:val="20"/>
                <w:szCs w:val="20"/>
              </w:rPr>
            </w:pPr>
            <w:r w:rsidRPr="00A4448D">
              <w:rPr>
                <w:rFonts w:cstheme="minorHAnsi"/>
                <w:sz w:val="20"/>
                <w:szCs w:val="20"/>
              </w:rPr>
              <w:t>2)</w:t>
            </w:r>
            <w:r w:rsidRPr="00A4448D">
              <w:rPr>
                <w:rFonts w:cstheme="minorHAnsi"/>
                <w:sz w:val="20"/>
                <w:szCs w:val="20"/>
              </w:rPr>
              <w:tab/>
              <w:t>наименование, место нахождения, почтовый адрес, адрес электронной почты, номер контактного телефона Организатора закупки;</w:t>
            </w:r>
          </w:p>
          <w:p w14:paraId="7C61B20C" w14:textId="77777777" w:rsidR="002E7172" w:rsidRPr="00A4448D" w:rsidRDefault="002E7172" w:rsidP="002E7172">
            <w:pPr>
              <w:jc w:val="both"/>
              <w:rPr>
                <w:rFonts w:cstheme="minorHAnsi"/>
                <w:sz w:val="20"/>
                <w:szCs w:val="20"/>
              </w:rPr>
            </w:pPr>
            <w:r w:rsidRPr="00A4448D">
              <w:rPr>
                <w:rFonts w:cstheme="minorHAnsi"/>
                <w:sz w:val="20"/>
                <w:szCs w:val="20"/>
              </w:rPr>
              <w:t>3)</w:t>
            </w:r>
            <w:r w:rsidRPr="00A4448D">
              <w:rPr>
                <w:rFonts w:cstheme="minorHAnsi"/>
                <w:sz w:val="20"/>
                <w:szCs w:val="20"/>
              </w:rPr>
              <w:tab/>
              <w:t>предмет договора с указанием количества поставляемого товара, объема выполняемых работ, оказываемых услуг;</w:t>
            </w:r>
          </w:p>
          <w:p w14:paraId="4AF86FD1" w14:textId="77777777" w:rsidR="002E7172" w:rsidRPr="00A4448D" w:rsidRDefault="002E7172" w:rsidP="002E7172">
            <w:pPr>
              <w:jc w:val="both"/>
              <w:rPr>
                <w:rFonts w:cstheme="minorHAnsi"/>
                <w:sz w:val="20"/>
                <w:szCs w:val="20"/>
              </w:rPr>
            </w:pPr>
            <w:r w:rsidRPr="00A4448D">
              <w:rPr>
                <w:rFonts w:cstheme="minorHAnsi"/>
                <w:sz w:val="20"/>
                <w:szCs w:val="20"/>
              </w:rPr>
              <w:t>4)  место поставки товара, выполнения работ, оказания услуг;</w:t>
            </w:r>
          </w:p>
          <w:p w14:paraId="37E68FB3" w14:textId="77777777" w:rsidR="002E7172" w:rsidRPr="00A4448D" w:rsidRDefault="002E7172" w:rsidP="002E7172">
            <w:pPr>
              <w:jc w:val="both"/>
              <w:rPr>
                <w:rFonts w:cstheme="minorHAnsi"/>
                <w:sz w:val="20"/>
                <w:szCs w:val="20"/>
              </w:rPr>
            </w:pPr>
            <w:r w:rsidRPr="00A4448D">
              <w:rPr>
                <w:rFonts w:cstheme="minorHAnsi"/>
                <w:sz w:val="20"/>
                <w:szCs w:val="20"/>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232399A6" w14:textId="77777777" w:rsidR="002E7172" w:rsidRPr="00A4448D" w:rsidRDefault="002E7172" w:rsidP="002E7172">
            <w:pPr>
              <w:jc w:val="both"/>
              <w:rPr>
                <w:rFonts w:cstheme="minorHAnsi"/>
                <w:sz w:val="20"/>
                <w:szCs w:val="20"/>
              </w:rPr>
            </w:pPr>
            <w:r w:rsidRPr="00A4448D">
              <w:rPr>
                <w:rFonts w:cstheme="minorHAnsi"/>
                <w:sz w:val="20"/>
                <w:szCs w:val="20"/>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7CA440E" w14:textId="77777777" w:rsidR="002E7172" w:rsidRPr="00A4448D" w:rsidRDefault="002E7172" w:rsidP="002E7172">
            <w:pPr>
              <w:jc w:val="both"/>
              <w:rPr>
                <w:rFonts w:cstheme="minorHAnsi"/>
                <w:sz w:val="20"/>
                <w:szCs w:val="20"/>
              </w:rPr>
            </w:pPr>
            <w:r w:rsidRPr="00A4448D">
              <w:rPr>
                <w:rFonts w:cstheme="minorHAnsi"/>
                <w:sz w:val="20"/>
                <w:szCs w:val="20"/>
              </w:rPr>
              <w:t>7)   форма, сроки и порядок оплаты товара, работы, услуги;</w:t>
            </w:r>
          </w:p>
          <w:p w14:paraId="15A1A342" w14:textId="77777777" w:rsidR="002E7172" w:rsidRPr="00A4448D" w:rsidRDefault="002E7172" w:rsidP="002E7172">
            <w:pPr>
              <w:jc w:val="both"/>
              <w:rPr>
                <w:rFonts w:cstheme="minorHAnsi"/>
                <w:sz w:val="20"/>
                <w:szCs w:val="20"/>
              </w:rPr>
            </w:pPr>
            <w:r w:rsidRPr="00A4448D">
              <w:rPr>
                <w:rFonts w:cstheme="minorHAnsi"/>
                <w:sz w:val="20"/>
                <w:szCs w:val="20"/>
              </w:rPr>
              <w:t xml:space="preserve">8) срок, место и порядок предоставления документации о закупке; </w:t>
            </w:r>
          </w:p>
          <w:p w14:paraId="7500CA1B" w14:textId="77777777" w:rsidR="002E7172" w:rsidRPr="00A4448D" w:rsidRDefault="002E7172" w:rsidP="002E7172">
            <w:pPr>
              <w:jc w:val="both"/>
              <w:rPr>
                <w:rFonts w:cstheme="minorHAnsi"/>
                <w:sz w:val="20"/>
                <w:szCs w:val="20"/>
              </w:rPr>
            </w:pPr>
            <w:r w:rsidRPr="00A4448D">
              <w:rPr>
                <w:rFonts w:cstheme="minorHAnsi"/>
                <w:sz w:val="20"/>
                <w:szCs w:val="20"/>
              </w:rPr>
              <w:t>9) место и дата рассмотрения предложений участников закупки и подведения итогов закупки.</w:t>
            </w:r>
          </w:p>
          <w:p w14:paraId="3A565150" w14:textId="77777777" w:rsidR="002E7172" w:rsidRPr="00A4448D" w:rsidRDefault="002E7172" w:rsidP="002E7172">
            <w:pPr>
              <w:jc w:val="both"/>
              <w:rPr>
                <w:rFonts w:cstheme="minorHAnsi"/>
                <w:sz w:val="20"/>
                <w:szCs w:val="20"/>
              </w:rPr>
            </w:pPr>
            <w:r w:rsidRPr="00A4448D">
              <w:rPr>
                <w:rFonts w:cstheme="minorHAnsi"/>
                <w:sz w:val="20"/>
                <w:szCs w:val="20"/>
              </w:rPr>
              <w:t>10) установленные Организатором закупки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1C7A4C4C" w14:textId="77777777" w:rsidR="002E7172" w:rsidRPr="00A4448D" w:rsidRDefault="002E7172" w:rsidP="002E7172">
            <w:pPr>
              <w:jc w:val="both"/>
              <w:rPr>
                <w:rFonts w:cstheme="minorHAnsi"/>
                <w:sz w:val="20"/>
                <w:szCs w:val="20"/>
              </w:rPr>
            </w:pPr>
            <w:r w:rsidRPr="00A4448D">
              <w:rPr>
                <w:rFonts w:cstheme="minorHAnsi"/>
                <w:sz w:val="20"/>
                <w:szCs w:val="20"/>
              </w:rPr>
              <w:t>11) требования к содержанию, форме, оформлению и составу заявки на участие в закупке;</w:t>
            </w:r>
          </w:p>
          <w:p w14:paraId="1ACDB81C" w14:textId="77777777" w:rsidR="002E7172" w:rsidRPr="00A4448D" w:rsidRDefault="002E7172" w:rsidP="002E7172">
            <w:pPr>
              <w:jc w:val="both"/>
              <w:rPr>
                <w:rFonts w:cstheme="minorHAnsi"/>
                <w:sz w:val="20"/>
                <w:szCs w:val="20"/>
              </w:rPr>
            </w:pPr>
            <w:r w:rsidRPr="00A4448D">
              <w:rPr>
                <w:rFonts w:cstheme="minorHAnsi"/>
                <w:sz w:val="20"/>
                <w:szCs w:val="20"/>
              </w:rPr>
              <w:lastRenderedPageBreak/>
              <w:t>12)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контрагентами выполняемой работы, оказываемой услуги, которые являются предметом закупки, их количественных и качественных характеристик;</w:t>
            </w:r>
          </w:p>
          <w:p w14:paraId="611CBBFF" w14:textId="77777777" w:rsidR="002E7172" w:rsidRPr="00A4448D" w:rsidRDefault="002E7172" w:rsidP="002E7172">
            <w:pPr>
              <w:jc w:val="both"/>
              <w:rPr>
                <w:rFonts w:cstheme="minorHAnsi"/>
                <w:sz w:val="20"/>
                <w:szCs w:val="20"/>
              </w:rPr>
            </w:pPr>
            <w:r w:rsidRPr="00A4448D">
              <w:rPr>
                <w:rFonts w:cstheme="minorHAnsi"/>
                <w:sz w:val="20"/>
                <w:szCs w:val="20"/>
              </w:rPr>
              <w:t>13) порядок, место, дата начала и дата окончания срока подачи заявок на участие в закупке;</w:t>
            </w:r>
          </w:p>
          <w:p w14:paraId="26651DD3" w14:textId="77777777" w:rsidR="002E7172" w:rsidRPr="00A4448D" w:rsidRDefault="002E7172" w:rsidP="002E7172">
            <w:pPr>
              <w:jc w:val="both"/>
              <w:rPr>
                <w:rFonts w:cstheme="minorHAnsi"/>
                <w:sz w:val="20"/>
                <w:szCs w:val="20"/>
              </w:rPr>
            </w:pPr>
            <w:r w:rsidRPr="00A4448D">
              <w:rPr>
                <w:rFonts w:cstheme="minorHAnsi"/>
                <w:sz w:val="20"/>
                <w:szCs w:val="20"/>
              </w:rPr>
              <w:t>14)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1035E89E" w14:textId="77777777" w:rsidR="002E7172" w:rsidRPr="00A4448D" w:rsidRDefault="002E7172" w:rsidP="002E7172">
            <w:pPr>
              <w:jc w:val="both"/>
              <w:rPr>
                <w:rFonts w:cstheme="minorHAnsi"/>
                <w:sz w:val="20"/>
                <w:szCs w:val="20"/>
              </w:rPr>
            </w:pPr>
            <w:r w:rsidRPr="00A4448D">
              <w:rPr>
                <w:rFonts w:cstheme="minorHAnsi"/>
                <w:sz w:val="20"/>
                <w:szCs w:val="20"/>
              </w:rPr>
              <w:t>15) формы, порядок, дата начала и дата окончания срока предоставления участникам закупки разъяснений положений документации о закупке;</w:t>
            </w:r>
          </w:p>
          <w:p w14:paraId="7F29BB61" w14:textId="77777777" w:rsidR="002E7172" w:rsidRPr="00A4448D" w:rsidRDefault="002E7172" w:rsidP="002E7172">
            <w:pPr>
              <w:jc w:val="both"/>
              <w:rPr>
                <w:rFonts w:cstheme="minorHAnsi"/>
                <w:sz w:val="20"/>
                <w:szCs w:val="20"/>
              </w:rPr>
            </w:pPr>
            <w:r w:rsidRPr="00A4448D">
              <w:rPr>
                <w:rFonts w:cstheme="minorHAnsi"/>
                <w:sz w:val="20"/>
                <w:szCs w:val="20"/>
              </w:rPr>
              <w:t>16) критерии оценки и сопоставления заявок на участие в закупке;</w:t>
            </w:r>
          </w:p>
          <w:p w14:paraId="7F066B1A" w14:textId="77777777" w:rsidR="002E7172" w:rsidRPr="00A4448D" w:rsidRDefault="002E7172" w:rsidP="002E7172">
            <w:pPr>
              <w:jc w:val="both"/>
              <w:rPr>
                <w:rFonts w:cstheme="minorHAnsi"/>
                <w:sz w:val="20"/>
                <w:szCs w:val="20"/>
              </w:rPr>
            </w:pPr>
            <w:r w:rsidRPr="00A4448D">
              <w:rPr>
                <w:rFonts w:cstheme="minorHAnsi"/>
                <w:sz w:val="20"/>
                <w:szCs w:val="20"/>
              </w:rPr>
              <w:t>17) порядок оценки и сопоставления заявок на участие в закупке;</w:t>
            </w:r>
          </w:p>
          <w:p w14:paraId="3447AFD2" w14:textId="77777777" w:rsidR="002E7172" w:rsidRPr="00A4448D" w:rsidRDefault="002E7172" w:rsidP="002E7172">
            <w:pPr>
              <w:jc w:val="both"/>
              <w:rPr>
                <w:rFonts w:cstheme="minorHAnsi"/>
                <w:sz w:val="20"/>
                <w:szCs w:val="20"/>
              </w:rPr>
            </w:pPr>
            <w:r w:rsidRPr="00A4448D">
              <w:rPr>
                <w:rFonts w:cstheme="minorHAnsi"/>
                <w:sz w:val="20"/>
                <w:szCs w:val="20"/>
              </w:rPr>
              <w:t>18) в состав документации о закупке в обязательном порядке включается проект договора;</w:t>
            </w:r>
          </w:p>
          <w:p w14:paraId="3D30CA01" w14:textId="77777777" w:rsidR="002E7172" w:rsidRPr="00A4448D" w:rsidRDefault="002E7172" w:rsidP="002E7172">
            <w:pPr>
              <w:jc w:val="both"/>
              <w:rPr>
                <w:rFonts w:cstheme="minorHAnsi"/>
                <w:sz w:val="20"/>
                <w:szCs w:val="20"/>
              </w:rPr>
            </w:pPr>
            <w:r w:rsidRPr="00A4448D">
              <w:rPr>
                <w:rFonts w:cstheme="minorHAnsi"/>
                <w:sz w:val="20"/>
                <w:szCs w:val="20"/>
              </w:rPr>
              <w:t>19) сведения о возможности проведения переторжки и порядок ее проведения;</w:t>
            </w:r>
          </w:p>
          <w:p w14:paraId="13C2637B" w14:textId="77777777" w:rsidR="002E7172" w:rsidRPr="00A4448D" w:rsidRDefault="002E7172" w:rsidP="002E7172">
            <w:pPr>
              <w:jc w:val="both"/>
              <w:rPr>
                <w:rFonts w:cstheme="minorHAnsi"/>
                <w:sz w:val="20"/>
                <w:szCs w:val="20"/>
              </w:rPr>
            </w:pPr>
            <w:r w:rsidRPr="00A4448D">
              <w:rPr>
                <w:rFonts w:cstheme="minorHAnsi"/>
                <w:sz w:val="20"/>
                <w:szCs w:val="20"/>
              </w:rPr>
              <w:t xml:space="preserve">20) сведения о возможности проведения </w:t>
            </w:r>
            <w:proofErr w:type="spellStart"/>
            <w:r w:rsidRPr="00A4448D">
              <w:rPr>
                <w:rFonts w:cstheme="minorHAnsi"/>
                <w:sz w:val="20"/>
                <w:szCs w:val="20"/>
              </w:rPr>
              <w:t>постквалификации</w:t>
            </w:r>
            <w:proofErr w:type="spellEnd"/>
            <w:r w:rsidRPr="00A4448D">
              <w:rPr>
                <w:rFonts w:cstheme="minorHAnsi"/>
                <w:sz w:val="20"/>
                <w:szCs w:val="20"/>
              </w:rPr>
              <w:t xml:space="preserve"> и порядок ее проведения;</w:t>
            </w:r>
          </w:p>
          <w:p w14:paraId="043FC93C" w14:textId="236F145E" w:rsidR="004E50DE" w:rsidRPr="00A4448D" w:rsidRDefault="002E7172" w:rsidP="002E7172">
            <w:pPr>
              <w:jc w:val="both"/>
              <w:rPr>
                <w:rFonts w:cstheme="minorHAnsi"/>
                <w:sz w:val="20"/>
                <w:szCs w:val="20"/>
              </w:rPr>
            </w:pPr>
            <w:r w:rsidRPr="00A4448D">
              <w:rPr>
                <w:rFonts w:cstheme="minorHAnsi"/>
                <w:sz w:val="20"/>
                <w:szCs w:val="20"/>
              </w:rPr>
              <w:t>21) условия предоставления приоритета   российской продукции при оценке заявок участников в соответствии с постановлением Правительства Российской Федерации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7059" w:type="dxa"/>
            <w:shd w:val="clear" w:color="auto" w:fill="auto"/>
          </w:tcPr>
          <w:p w14:paraId="3011FF0D" w14:textId="77777777" w:rsidR="002E7172" w:rsidRPr="00A4448D" w:rsidRDefault="002E7172" w:rsidP="002E7172">
            <w:pPr>
              <w:jc w:val="both"/>
              <w:rPr>
                <w:rFonts w:cstheme="minorHAnsi"/>
                <w:sz w:val="20"/>
                <w:szCs w:val="20"/>
              </w:rPr>
            </w:pPr>
            <w:r w:rsidRPr="00A4448D">
              <w:rPr>
                <w:rFonts w:cstheme="minorHAnsi"/>
                <w:sz w:val="20"/>
                <w:szCs w:val="20"/>
              </w:rPr>
              <w:lastRenderedPageBreak/>
              <w:t xml:space="preserve"> 8.3.</w:t>
            </w:r>
            <w:r w:rsidRPr="00A4448D">
              <w:rPr>
                <w:rFonts w:cstheme="minorHAnsi"/>
                <w:sz w:val="20"/>
                <w:szCs w:val="20"/>
              </w:rPr>
              <w:tab/>
              <w:t>В документации о закупке должны быть указаны следующие сведения:</w:t>
            </w:r>
          </w:p>
          <w:p w14:paraId="2642F5E5" w14:textId="77777777" w:rsidR="004802F2" w:rsidRPr="00A4448D" w:rsidRDefault="004802F2" w:rsidP="002E7172">
            <w:pPr>
              <w:jc w:val="both"/>
              <w:rPr>
                <w:rFonts w:cstheme="minorHAnsi"/>
                <w:sz w:val="20"/>
                <w:szCs w:val="20"/>
              </w:rPr>
            </w:pPr>
          </w:p>
          <w:p w14:paraId="3D72751B" w14:textId="77777777" w:rsidR="002E7172" w:rsidRPr="00A4448D" w:rsidRDefault="002E7172" w:rsidP="002E7172">
            <w:pPr>
              <w:jc w:val="both"/>
              <w:rPr>
                <w:rFonts w:cstheme="minorHAnsi"/>
                <w:sz w:val="20"/>
                <w:szCs w:val="20"/>
              </w:rPr>
            </w:pPr>
            <w:r w:rsidRPr="00A4448D">
              <w:rPr>
                <w:rFonts w:cstheme="minorHAnsi"/>
                <w:sz w:val="20"/>
                <w:szCs w:val="20"/>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B036F69" w14:textId="77777777" w:rsidR="002E7172" w:rsidRPr="00A4448D" w:rsidRDefault="002E7172" w:rsidP="002E7172">
            <w:pPr>
              <w:jc w:val="both"/>
              <w:rPr>
                <w:rFonts w:cstheme="minorHAnsi"/>
                <w:sz w:val="20"/>
                <w:szCs w:val="20"/>
              </w:rPr>
            </w:pPr>
            <w:r w:rsidRPr="00A4448D">
              <w:rPr>
                <w:rFonts w:cstheme="minorHAnsi"/>
                <w:sz w:val="20"/>
                <w:szCs w:val="20"/>
              </w:rPr>
              <w:t>2) требования к содержанию, форме, оформлению и составу заявки на участие в закупке;</w:t>
            </w:r>
          </w:p>
          <w:p w14:paraId="7DD610D8" w14:textId="77777777" w:rsidR="002E7172" w:rsidRPr="00A4448D" w:rsidRDefault="002E7172" w:rsidP="002E7172">
            <w:pPr>
              <w:jc w:val="both"/>
              <w:rPr>
                <w:rFonts w:cstheme="minorHAnsi"/>
                <w:sz w:val="20"/>
                <w:szCs w:val="20"/>
              </w:rPr>
            </w:pPr>
            <w:r w:rsidRPr="00A4448D">
              <w:rPr>
                <w:rFonts w:cstheme="minorHAnsi"/>
                <w:sz w:val="20"/>
                <w:szCs w:val="20"/>
              </w:rPr>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w:t>
            </w:r>
            <w:r w:rsidRPr="00A4448D">
              <w:rPr>
                <w:rFonts w:cstheme="minorHAnsi"/>
                <w:sz w:val="20"/>
                <w:szCs w:val="20"/>
              </w:rPr>
              <w:lastRenderedPageBreak/>
              <w:t>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1851187F" w14:textId="77777777" w:rsidR="002E7172" w:rsidRPr="00A4448D" w:rsidRDefault="002E7172" w:rsidP="002E7172">
            <w:pPr>
              <w:jc w:val="both"/>
              <w:rPr>
                <w:rFonts w:cstheme="minorHAnsi"/>
                <w:sz w:val="20"/>
                <w:szCs w:val="20"/>
              </w:rPr>
            </w:pPr>
            <w:r w:rsidRPr="00A4448D">
              <w:rPr>
                <w:rFonts w:cstheme="minorHAnsi"/>
                <w:sz w:val="20"/>
                <w:szCs w:val="20"/>
              </w:rPr>
              <w:t>4) место, условия и сроки (периоды) поставки товара, выполнения работы, оказания услуги;</w:t>
            </w:r>
          </w:p>
          <w:p w14:paraId="7A257482" w14:textId="77777777" w:rsidR="002E7172" w:rsidRPr="00A4448D" w:rsidRDefault="002E7172" w:rsidP="002E7172">
            <w:pPr>
              <w:jc w:val="both"/>
              <w:rPr>
                <w:rFonts w:cstheme="minorHAnsi"/>
                <w:sz w:val="20"/>
                <w:szCs w:val="20"/>
              </w:rPr>
            </w:pPr>
            <w:r w:rsidRPr="00A4448D">
              <w:rPr>
                <w:rFonts w:cstheme="minorHAnsi"/>
                <w:sz w:val="20"/>
                <w:szCs w:val="20"/>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9F39E29" w14:textId="77777777" w:rsidR="002E7172" w:rsidRPr="00A4448D" w:rsidRDefault="002E7172" w:rsidP="002E7172">
            <w:pPr>
              <w:jc w:val="both"/>
              <w:rPr>
                <w:rFonts w:cstheme="minorHAnsi"/>
                <w:sz w:val="20"/>
                <w:szCs w:val="20"/>
              </w:rPr>
            </w:pPr>
            <w:r w:rsidRPr="00A4448D">
              <w:rPr>
                <w:rFonts w:cstheme="minorHAnsi"/>
                <w:sz w:val="20"/>
                <w:szCs w:val="20"/>
              </w:rPr>
              <w:t>6) форма, сроки и порядок оплаты товара, работы, услуги;</w:t>
            </w:r>
          </w:p>
          <w:p w14:paraId="620732FB" w14:textId="77777777" w:rsidR="002E7172" w:rsidRPr="00A4448D" w:rsidRDefault="002E7172" w:rsidP="002E7172">
            <w:pPr>
              <w:jc w:val="both"/>
              <w:rPr>
                <w:rFonts w:cstheme="minorHAnsi"/>
                <w:sz w:val="20"/>
                <w:szCs w:val="20"/>
              </w:rPr>
            </w:pPr>
            <w:r w:rsidRPr="00A4448D">
              <w:rPr>
                <w:rFonts w:cstheme="minorHAnsi"/>
                <w:sz w:val="20"/>
                <w:szCs w:val="20"/>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93BA7D7" w14:textId="65DCBFE3" w:rsidR="002E7172" w:rsidRPr="00A4448D" w:rsidRDefault="002E7172" w:rsidP="002E7172">
            <w:pPr>
              <w:jc w:val="both"/>
              <w:rPr>
                <w:rFonts w:cstheme="minorHAnsi"/>
                <w:sz w:val="20"/>
                <w:szCs w:val="20"/>
              </w:rPr>
            </w:pPr>
            <w:r w:rsidRPr="00A4448D">
              <w:rPr>
                <w:rFonts w:cstheme="minorHAnsi"/>
                <w:sz w:val="20"/>
                <w:szCs w:val="20"/>
              </w:rPr>
              <w:t xml:space="preserve">8) порядок, </w:t>
            </w:r>
            <w:r w:rsidR="00A4448D" w:rsidRPr="00A4448D">
              <w:rPr>
                <w:rFonts w:cstheme="minorHAnsi"/>
                <w:sz w:val="20"/>
                <w:szCs w:val="20"/>
              </w:rPr>
              <w:t xml:space="preserve">место, </w:t>
            </w:r>
            <w:r w:rsidRPr="00A4448D">
              <w:rPr>
                <w:rFonts w:cstheme="minorHAnsi"/>
                <w:sz w:val="20"/>
                <w:szCs w:val="20"/>
              </w:rPr>
              <w:t>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10A2C916" w14:textId="09648B90" w:rsidR="002E7172" w:rsidRPr="00A4448D" w:rsidRDefault="002E7172" w:rsidP="002E7172">
            <w:pPr>
              <w:jc w:val="both"/>
              <w:rPr>
                <w:rFonts w:cstheme="minorHAnsi"/>
                <w:sz w:val="20"/>
                <w:szCs w:val="20"/>
              </w:rPr>
            </w:pPr>
            <w:r w:rsidRPr="00A4448D">
              <w:rPr>
                <w:rFonts w:cstheme="minorHAnsi"/>
                <w:sz w:val="20"/>
                <w:szCs w:val="20"/>
              </w:rPr>
              <w:t>9) требования к участникам такой закупки</w:t>
            </w:r>
            <w:r w:rsidR="00A4448D" w:rsidRPr="00A4448D">
              <w:rPr>
                <w:rFonts w:cstheme="minorHAnsi"/>
                <w:sz w:val="20"/>
                <w:szCs w:val="20"/>
              </w:rPr>
              <w:t xml:space="preserve"> и перечень документов, представляемых участниками закупки для подтверждения их соответствия установленным требованиям</w:t>
            </w:r>
            <w:r w:rsidRPr="00A4448D">
              <w:rPr>
                <w:rFonts w:cstheme="minorHAnsi"/>
                <w:sz w:val="20"/>
                <w:szCs w:val="20"/>
              </w:rPr>
              <w:t>;</w:t>
            </w:r>
          </w:p>
          <w:p w14:paraId="50090CA2" w14:textId="77777777" w:rsidR="002E7172" w:rsidRPr="00A4448D" w:rsidRDefault="002E7172" w:rsidP="002E7172">
            <w:pPr>
              <w:jc w:val="both"/>
              <w:rPr>
                <w:rFonts w:cstheme="minorHAnsi"/>
                <w:sz w:val="20"/>
                <w:szCs w:val="20"/>
              </w:rPr>
            </w:pPr>
            <w:r w:rsidRPr="00A4448D">
              <w:rPr>
                <w:rFonts w:cstheme="minorHAnsi"/>
                <w:sz w:val="20"/>
                <w:szCs w:val="20"/>
              </w:rPr>
              <w:t>10) формы, порядок, дата и время окончания срока предоставления участникам такой закупки разъяснений положений документации о закупке;</w:t>
            </w:r>
          </w:p>
          <w:p w14:paraId="0636932C" w14:textId="77777777" w:rsidR="002E7172" w:rsidRPr="00A4448D" w:rsidRDefault="002E7172" w:rsidP="002E7172">
            <w:pPr>
              <w:jc w:val="both"/>
              <w:rPr>
                <w:rFonts w:cstheme="minorHAnsi"/>
                <w:sz w:val="20"/>
                <w:szCs w:val="20"/>
              </w:rPr>
            </w:pPr>
            <w:r w:rsidRPr="00A4448D">
              <w:rPr>
                <w:rFonts w:cstheme="minorHAnsi"/>
                <w:sz w:val="20"/>
                <w:szCs w:val="20"/>
              </w:rPr>
              <w:t>11) дата рассмотрения предложений участников такой закупки и подведения итогов такой закупки;</w:t>
            </w:r>
          </w:p>
          <w:p w14:paraId="76B8BD2C" w14:textId="77777777" w:rsidR="002E7172" w:rsidRPr="00A4448D" w:rsidRDefault="002E7172" w:rsidP="002E7172">
            <w:pPr>
              <w:jc w:val="both"/>
              <w:rPr>
                <w:rFonts w:cstheme="minorHAnsi"/>
                <w:sz w:val="20"/>
                <w:szCs w:val="20"/>
              </w:rPr>
            </w:pPr>
            <w:r w:rsidRPr="00A4448D">
              <w:rPr>
                <w:rFonts w:cstheme="minorHAnsi"/>
                <w:sz w:val="20"/>
                <w:szCs w:val="20"/>
              </w:rPr>
              <w:t>12) критерии оценки и сопоставления заявок на участие в такой закупке;</w:t>
            </w:r>
          </w:p>
          <w:p w14:paraId="283E380C" w14:textId="77777777" w:rsidR="002E7172" w:rsidRPr="00A4448D" w:rsidRDefault="002E7172" w:rsidP="002E7172">
            <w:pPr>
              <w:jc w:val="both"/>
              <w:rPr>
                <w:rFonts w:cstheme="minorHAnsi"/>
                <w:sz w:val="20"/>
                <w:szCs w:val="20"/>
              </w:rPr>
            </w:pPr>
            <w:r w:rsidRPr="00A4448D">
              <w:rPr>
                <w:rFonts w:cstheme="minorHAnsi"/>
                <w:sz w:val="20"/>
                <w:szCs w:val="20"/>
              </w:rPr>
              <w:t>13) порядок оценки и сопоставления заявок на участие в такой закупке;</w:t>
            </w:r>
          </w:p>
          <w:p w14:paraId="75F8EFF6" w14:textId="77777777" w:rsidR="002E7172" w:rsidRPr="00A4448D" w:rsidRDefault="002E7172" w:rsidP="002E7172">
            <w:pPr>
              <w:jc w:val="both"/>
              <w:rPr>
                <w:rFonts w:cstheme="minorHAnsi"/>
                <w:sz w:val="20"/>
                <w:szCs w:val="20"/>
              </w:rPr>
            </w:pPr>
            <w:r w:rsidRPr="00A4448D">
              <w:rPr>
                <w:rFonts w:cstheme="minorHAnsi"/>
                <w:sz w:val="20"/>
                <w:szCs w:val="20"/>
              </w:rPr>
              <w:t>15) описание предмета такой закупки в соответствии с ч. 6.1 ст. 3 Закона № 223-ФЗ;</w:t>
            </w:r>
          </w:p>
          <w:p w14:paraId="6A1A94C5" w14:textId="77777777" w:rsidR="002E7172" w:rsidRPr="00A4448D" w:rsidRDefault="002E7172" w:rsidP="002E7172">
            <w:pPr>
              <w:jc w:val="both"/>
              <w:rPr>
                <w:rFonts w:cstheme="minorHAnsi"/>
                <w:sz w:val="20"/>
                <w:szCs w:val="20"/>
              </w:rPr>
            </w:pPr>
            <w:r w:rsidRPr="00A4448D">
              <w:rPr>
                <w:rFonts w:cstheme="minorHAnsi"/>
                <w:sz w:val="20"/>
                <w:szCs w:val="20"/>
              </w:rPr>
              <w:t>16)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6087948" w14:textId="7306810F" w:rsidR="004A678D" w:rsidRPr="00A4448D" w:rsidRDefault="002E7172" w:rsidP="002E7172">
            <w:pPr>
              <w:jc w:val="both"/>
              <w:rPr>
                <w:rFonts w:cstheme="minorHAnsi"/>
                <w:sz w:val="20"/>
                <w:szCs w:val="20"/>
              </w:rPr>
            </w:pPr>
            <w:r w:rsidRPr="00A4448D">
              <w:rPr>
                <w:rFonts w:cstheme="minorHAnsi"/>
                <w:sz w:val="20"/>
                <w:szCs w:val="20"/>
              </w:rPr>
              <w:t xml:space="preserve"> 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93EED52" w14:textId="56658F40" w:rsidR="002E7172" w:rsidRPr="00A4448D" w:rsidRDefault="002E7172" w:rsidP="002E7172">
            <w:pPr>
              <w:jc w:val="both"/>
              <w:rPr>
                <w:rFonts w:cstheme="minorHAnsi"/>
                <w:sz w:val="20"/>
                <w:szCs w:val="20"/>
              </w:rPr>
            </w:pPr>
            <w:r w:rsidRPr="00A4448D">
              <w:rPr>
                <w:rFonts w:cstheme="minorHAnsi"/>
                <w:sz w:val="20"/>
                <w:szCs w:val="20"/>
              </w:rPr>
              <w:t>18) сведения о возможности проведения переторжки и порядок ее проведения;</w:t>
            </w:r>
          </w:p>
          <w:p w14:paraId="1E23184A" w14:textId="0EF6391B" w:rsidR="002E7172" w:rsidRPr="00A4448D" w:rsidRDefault="002E7172" w:rsidP="002E7172">
            <w:pPr>
              <w:jc w:val="both"/>
              <w:rPr>
                <w:rFonts w:cstheme="minorHAnsi"/>
                <w:sz w:val="20"/>
                <w:szCs w:val="20"/>
              </w:rPr>
            </w:pPr>
            <w:r w:rsidRPr="00A4448D">
              <w:rPr>
                <w:rFonts w:cstheme="minorHAnsi"/>
                <w:sz w:val="20"/>
                <w:szCs w:val="20"/>
              </w:rPr>
              <w:t xml:space="preserve">19) сведения о возможности проведения </w:t>
            </w:r>
            <w:proofErr w:type="spellStart"/>
            <w:r w:rsidRPr="00A4448D">
              <w:rPr>
                <w:rFonts w:cstheme="minorHAnsi"/>
                <w:sz w:val="20"/>
                <w:szCs w:val="20"/>
              </w:rPr>
              <w:t>постквалификации</w:t>
            </w:r>
            <w:proofErr w:type="spellEnd"/>
            <w:r w:rsidRPr="00A4448D">
              <w:rPr>
                <w:rFonts w:cstheme="minorHAnsi"/>
                <w:sz w:val="20"/>
                <w:szCs w:val="20"/>
              </w:rPr>
              <w:t xml:space="preserve"> и порядок ее проведения;</w:t>
            </w:r>
          </w:p>
          <w:p w14:paraId="1E17AAE3" w14:textId="65377002" w:rsidR="004E50DE" w:rsidRPr="00A4448D" w:rsidRDefault="002E7172" w:rsidP="002E7172">
            <w:pPr>
              <w:jc w:val="both"/>
              <w:rPr>
                <w:rFonts w:cstheme="minorHAnsi"/>
                <w:sz w:val="20"/>
                <w:szCs w:val="20"/>
              </w:rPr>
            </w:pPr>
            <w:r w:rsidRPr="00A4448D">
              <w:rPr>
                <w:rFonts w:cstheme="minorHAnsi"/>
                <w:sz w:val="20"/>
                <w:szCs w:val="20"/>
              </w:rPr>
              <w:t xml:space="preserve">20) условия предоставления приоритета   российской продукции при оценке заявок участников в соответствии с постановлением Правительства Российской </w:t>
            </w:r>
            <w:r w:rsidRPr="00A4448D">
              <w:rPr>
                <w:rFonts w:cstheme="minorHAnsi"/>
                <w:sz w:val="20"/>
                <w:szCs w:val="20"/>
              </w:rPr>
              <w:lastRenderedPageBreak/>
              <w:t>Федерации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093FA3" w:rsidRPr="00A61794" w14:paraId="53B78448" w14:textId="77777777" w:rsidTr="00A4448D">
        <w:tc>
          <w:tcPr>
            <w:tcW w:w="1134" w:type="dxa"/>
          </w:tcPr>
          <w:p w14:paraId="5B6196FA" w14:textId="2A9F6B20" w:rsidR="00093FA3" w:rsidRDefault="00093FA3" w:rsidP="006C3668">
            <w:pPr>
              <w:jc w:val="both"/>
              <w:rPr>
                <w:rFonts w:cstheme="minorHAnsi"/>
                <w:sz w:val="20"/>
                <w:szCs w:val="20"/>
              </w:rPr>
            </w:pPr>
            <w:r>
              <w:rPr>
                <w:rFonts w:cstheme="minorHAnsi"/>
                <w:sz w:val="20"/>
                <w:szCs w:val="20"/>
              </w:rPr>
              <w:lastRenderedPageBreak/>
              <w:t>8.3.2.</w:t>
            </w:r>
          </w:p>
        </w:tc>
        <w:tc>
          <w:tcPr>
            <w:tcW w:w="6833" w:type="dxa"/>
            <w:shd w:val="clear" w:color="auto" w:fill="auto"/>
          </w:tcPr>
          <w:p w14:paraId="49E9CC1D" w14:textId="0C9D0180" w:rsidR="00093FA3" w:rsidRPr="00A4448D" w:rsidRDefault="00093FA3" w:rsidP="002E7172">
            <w:pPr>
              <w:jc w:val="both"/>
              <w:rPr>
                <w:rFonts w:cstheme="minorHAnsi"/>
                <w:sz w:val="20"/>
                <w:szCs w:val="20"/>
              </w:rPr>
            </w:pPr>
            <w:r>
              <w:rPr>
                <w:rFonts w:cstheme="minorHAnsi"/>
                <w:sz w:val="20"/>
                <w:szCs w:val="20"/>
              </w:rPr>
              <w:t>8.3.2. - отсутствует</w:t>
            </w:r>
          </w:p>
        </w:tc>
        <w:tc>
          <w:tcPr>
            <w:tcW w:w="7059" w:type="dxa"/>
            <w:shd w:val="clear" w:color="auto" w:fill="auto"/>
          </w:tcPr>
          <w:p w14:paraId="29483F77" w14:textId="38FE634A" w:rsidR="00093FA3" w:rsidRPr="00A4448D" w:rsidRDefault="00093FA3" w:rsidP="00093FA3">
            <w:pPr>
              <w:jc w:val="both"/>
              <w:rPr>
                <w:rFonts w:cstheme="minorHAnsi"/>
                <w:sz w:val="20"/>
                <w:szCs w:val="20"/>
              </w:rPr>
            </w:pPr>
            <w:r>
              <w:rPr>
                <w:rFonts w:cstheme="minorHAnsi"/>
                <w:sz w:val="20"/>
                <w:szCs w:val="20"/>
              </w:rPr>
              <w:t xml:space="preserve">8.3.2. </w:t>
            </w:r>
            <w:r w:rsidRPr="00093FA3">
              <w:rPr>
                <w:rFonts w:cstheme="minorHAnsi"/>
                <w:sz w:val="20"/>
                <w:szCs w:val="20"/>
              </w:rPr>
              <w:t xml:space="preserve">Настоящим положением о закупках определено, что срок оплаты Заказчиком поставленного товара, выполненной работы (ее результатов), оказанной услуги в рамках заключенного договора определяется Заказчиком и не может превышать 45 (Сорока пяти) календарных дней от даты </w:t>
            </w:r>
            <w:proofErr w:type="gramStart"/>
            <w:r w:rsidRPr="00093FA3">
              <w:rPr>
                <w:rFonts w:cstheme="minorHAnsi"/>
                <w:sz w:val="20"/>
                <w:szCs w:val="20"/>
              </w:rPr>
              <w:t>поставки товара/выполнения работы/оказания услуги</w:t>
            </w:r>
            <w:proofErr w:type="gramEnd"/>
            <w:r w:rsidRPr="00093FA3">
              <w:rPr>
                <w:rFonts w:cstheme="minorHAnsi"/>
                <w:sz w:val="20"/>
                <w:szCs w:val="20"/>
              </w:rPr>
              <w:t xml:space="preserve"> и его принятия Заказчиком с подписанием соответствующих документов. Перечень товаров, работ, </w:t>
            </w:r>
            <w:proofErr w:type="gramStart"/>
            <w:r w:rsidRPr="00093FA3">
              <w:rPr>
                <w:rFonts w:cstheme="minorHAnsi"/>
                <w:sz w:val="20"/>
                <w:szCs w:val="20"/>
              </w:rPr>
              <w:t>услуг</w:t>
            </w:r>
            <w:proofErr w:type="gramEnd"/>
            <w:r w:rsidRPr="00093FA3">
              <w:rPr>
                <w:rFonts w:cstheme="minorHAnsi"/>
                <w:sz w:val="20"/>
                <w:szCs w:val="20"/>
              </w:rPr>
              <w:t xml:space="preserve">   при осуществлении закупок которых применяются сроки оплаты, отличные от сроков оплаты, предусмотренных ч. 5.3. ст. 3 Закона № 223-ФЗ,  определен в приложении № 2 к настоящему Положению.</w:t>
            </w:r>
          </w:p>
        </w:tc>
      </w:tr>
      <w:tr w:rsidR="00D22C89" w:rsidRPr="00A61794" w14:paraId="5FBB1EA5" w14:textId="77777777" w:rsidTr="00A4448D">
        <w:tc>
          <w:tcPr>
            <w:tcW w:w="1134" w:type="dxa"/>
          </w:tcPr>
          <w:p w14:paraId="10F6D411" w14:textId="5EDD7479" w:rsidR="00D22C89" w:rsidRDefault="00C7765E" w:rsidP="006C3668">
            <w:pPr>
              <w:jc w:val="both"/>
              <w:rPr>
                <w:rFonts w:cstheme="minorHAnsi"/>
                <w:sz w:val="20"/>
                <w:szCs w:val="20"/>
              </w:rPr>
            </w:pPr>
            <w:r>
              <w:rPr>
                <w:rFonts w:cstheme="minorHAnsi"/>
                <w:sz w:val="20"/>
                <w:szCs w:val="20"/>
              </w:rPr>
              <w:t xml:space="preserve">8.7.1. </w:t>
            </w:r>
          </w:p>
        </w:tc>
        <w:tc>
          <w:tcPr>
            <w:tcW w:w="6833" w:type="dxa"/>
            <w:shd w:val="clear" w:color="auto" w:fill="auto"/>
          </w:tcPr>
          <w:p w14:paraId="74A177DA" w14:textId="22DD0E42" w:rsidR="00C7765E" w:rsidRPr="00C7765E" w:rsidRDefault="00C7765E" w:rsidP="00C7765E">
            <w:pPr>
              <w:jc w:val="both"/>
              <w:rPr>
                <w:rFonts w:cstheme="minorHAnsi"/>
                <w:sz w:val="20"/>
                <w:szCs w:val="20"/>
              </w:rPr>
            </w:pPr>
            <w:r w:rsidRPr="00C7765E">
              <w:rPr>
                <w:rFonts w:cstheme="minorHAnsi"/>
                <w:sz w:val="20"/>
                <w:szCs w:val="20"/>
              </w:rPr>
              <w:t>8.7.1.</w:t>
            </w:r>
            <w:r w:rsidRPr="00C7765E">
              <w:rPr>
                <w:rFonts w:cstheme="minorHAnsi"/>
                <w:sz w:val="20"/>
                <w:szCs w:val="20"/>
              </w:rPr>
              <w:tab/>
              <w:t xml:space="preserve">Организатор закупки в составе требований к конкурентным закупкам вправе установить требование об обеспечении заявки, </w:t>
            </w:r>
            <w:r>
              <w:rPr>
                <w:rFonts w:cstheme="minorHAnsi"/>
                <w:sz w:val="20"/>
                <w:szCs w:val="20"/>
              </w:rPr>
              <w:t xml:space="preserve"> </w:t>
            </w:r>
            <w:r w:rsidRPr="00C7765E">
              <w:rPr>
                <w:rFonts w:cstheme="minorHAnsi"/>
                <w:sz w:val="20"/>
                <w:szCs w:val="20"/>
              </w:rPr>
              <w:t xml:space="preserve">  если начальная (максимальная) цена договора больше 5 млн. руб.</w:t>
            </w:r>
          </w:p>
          <w:p w14:paraId="68325A81" w14:textId="717FC9FF" w:rsidR="00D22C89" w:rsidRPr="00A4448D" w:rsidRDefault="00C7765E" w:rsidP="00C7765E">
            <w:pPr>
              <w:jc w:val="both"/>
              <w:rPr>
                <w:rFonts w:cstheme="minorHAnsi"/>
                <w:sz w:val="20"/>
                <w:szCs w:val="20"/>
              </w:rPr>
            </w:pPr>
            <w:r w:rsidRPr="00C7765E">
              <w:rPr>
                <w:rFonts w:cstheme="minorHAnsi"/>
                <w:sz w:val="20"/>
                <w:szCs w:val="20"/>
              </w:rPr>
              <w:t>При этом</w:t>
            </w:r>
            <w:proofErr w:type="gramStart"/>
            <w:r w:rsidRPr="00C7765E">
              <w:rPr>
                <w:rFonts w:cstheme="minorHAnsi"/>
                <w:sz w:val="20"/>
                <w:szCs w:val="20"/>
              </w:rPr>
              <w:t>,</w:t>
            </w:r>
            <w:proofErr w:type="gramEnd"/>
            <w:r w:rsidRPr="00C7765E">
              <w:rPr>
                <w:rFonts w:cstheme="minorHAnsi"/>
                <w:sz w:val="20"/>
                <w:szCs w:val="20"/>
              </w:rPr>
              <w:t xml:space="preserve"> размер обеспечения не должен превышать 5% от начальной (максимальной) цены договора.</w:t>
            </w:r>
          </w:p>
        </w:tc>
        <w:tc>
          <w:tcPr>
            <w:tcW w:w="7059" w:type="dxa"/>
            <w:shd w:val="clear" w:color="auto" w:fill="auto"/>
          </w:tcPr>
          <w:p w14:paraId="1C4DD757" w14:textId="77777777" w:rsidR="00C7765E" w:rsidRPr="00D9111F" w:rsidRDefault="00C7765E" w:rsidP="00C7765E">
            <w:pPr>
              <w:jc w:val="both"/>
              <w:rPr>
                <w:rFonts w:cstheme="minorHAnsi"/>
                <w:sz w:val="20"/>
                <w:szCs w:val="20"/>
              </w:rPr>
            </w:pPr>
            <w:r w:rsidRPr="00D9111F">
              <w:rPr>
                <w:rFonts w:cstheme="minorHAnsi"/>
                <w:sz w:val="20"/>
                <w:szCs w:val="20"/>
              </w:rPr>
              <w:t>8.7.1.</w:t>
            </w:r>
            <w:r w:rsidRPr="00D9111F">
              <w:rPr>
                <w:rFonts w:cstheme="minorHAnsi"/>
                <w:sz w:val="20"/>
                <w:szCs w:val="20"/>
              </w:rPr>
              <w:tab/>
              <w:t>Организатор закупки в составе требований к конкурентным закупкам вправе установить требование об обеспечении заявки, об обеспечении исполнения  договора,  если начальная (максимальная) цена договора больше 5 млн. руб.</w:t>
            </w:r>
          </w:p>
          <w:p w14:paraId="6EC6E7E5" w14:textId="714AD515" w:rsidR="00D22C89" w:rsidRPr="00D9111F" w:rsidRDefault="00C7765E" w:rsidP="00C7765E">
            <w:pPr>
              <w:jc w:val="both"/>
              <w:rPr>
                <w:rFonts w:cstheme="minorHAnsi"/>
                <w:sz w:val="20"/>
                <w:szCs w:val="20"/>
              </w:rPr>
            </w:pPr>
            <w:r w:rsidRPr="00D9111F">
              <w:rPr>
                <w:rFonts w:cstheme="minorHAnsi"/>
                <w:sz w:val="20"/>
                <w:szCs w:val="20"/>
              </w:rPr>
              <w:t>При этом</w:t>
            </w:r>
            <w:proofErr w:type="gramStart"/>
            <w:r w:rsidRPr="00D9111F">
              <w:rPr>
                <w:rFonts w:cstheme="minorHAnsi"/>
                <w:sz w:val="20"/>
                <w:szCs w:val="20"/>
              </w:rPr>
              <w:t>,</w:t>
            </w:r>
            <w:proofErr w:type="gramEnd"/>
            <w:r w:rsidRPr="00D9111F">
              <w:rPr>
                <w:rFonts w:cstheme="minorHAnsi"/>
                <w:sz w:val="20"/>
                <w:szCs w:val="20"/>
              </w:rPr>
              <w:t xml:space="preserve"> размер обеспечения не должен превышать 5% от начальной (максимальной) цены договора.</w:t>
            </w:r>
          </w:p>
        </w:tc>
      </w:tr>
      <w:tr w:rsidR="000378D6" w:rsidRPr="00A61794" w14:paraId="1C15FC9D" w14:textId="77777777" w:rsidTr="005E791E">
        <w:tc>
          <w:tcPr>
            <w:tcW w:w="1134" w:type="dxa"/>
          </w:tcPr>
          <w:p w14:paraId="13B70F35" w14:textId="5C164B24" w:rsidR="000378D6" w:rsidRPr="00A61794" w:rsidRDefault="002E7172" w:rsidP="000378D6">
            <w:pPr>
              <w:jc w:val="both"/>
              <w:rPr>
                <w:rFonts w:cstheme="minorHAnsi"/>
                <w:sz w:val="20"/>
                <w:szCs w:val="20"/>
              </w:rPr>
            </w:pPr>
            <w:r>
              <w:rPr>
                <w:rFonts w:cstheme="minorHAnsi"/>
                <w:sz w:val="20"/>
                <w:szCs w:val="20"/>
              </w:rPr>
              <w:t xml:space="preserve">8.7.2. </w:t>
            </w:r>
          </w:p>
        </w:tc>
        <w:tc>
          <w:tcPr>
            <w:tcW w:w="6833" w:type="dxa"/>
          </w:tcPr>
          <w:p w14:paraId="57C3178C" w14:textId="77777777" w:rsidR="002E7172" w:rsidRPr="00A4448D" w:rsidRDefault="002E7172" w:rsidP="002E7172">
            <w:pPr>
              <w:jc w:val="both"/>
              <w:rPr>
                <w:rFonts w:cstheme="minorHAnsi"/>
                <w:sz w:val="20"/>
                <w:szCs w:val="20"/>
              </w:rPr>
            </w:pPr>
            <w:r w:rsidRPr="00A4448D">
              <w:rPr>
                <w:rFonts w:cstheme="minorHAnsi"/>
                <w:sz w:val="20"/>
                <w:szCs w:val="20"/>
              </w:rPr>
              <w:t xml:space="preserve"> 8.7.2.</w:t>
            </w:r>
            <w:r w:rsidRPr="00A4448D">
              <w:rPr>
                <w:rFonts w:cstheme="minorHAnsi"/>
                <w:sz w:val="20"/>
                <w:szCs w:val="20"/>
              </w:rPr>
              <w:tab/>
              <w:t xml:space="preserve">Если конкурентная закупка, осуществляется среди СМСП в соответствии с подпунктом "б" пункта 4 постановления Правительства РФ от 11.12.2014 N 1352 размер такого обеспечения не может превышать 2 процента начальной (максимальной) цены договора (цены лота). </w:t>
            </w:r>
          </w:p>
          <w:p w14:paraId="70CF2E81" w14:textId="726B358A" w:rsidR="000378D6" w:rsidRPr="00A4448D" w:rsidRDefault="002E7172" w:rsidP="002E7172">
            <w:pPr>
              <w:jc w:val="both"/>
              <w:rPr>
                <w:rFonts w:cstheme="minorHAnsi"/>
                <w:sz w:val="20"/>
                <w:szCs w:val="20"/>
              </w:rPr>
            </w:pPr>
            <w:r w:rsidRPr="00A4448D">
              <w:rPr>
                <w:rFonts w:cstheme="minorHAnsi"/>
                <w:sz w:val="20"/>
                <w:szCs w:val="20"/>
              </w:rPr>
              <w:t>При осуществлении конкурентной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c>
          <w:tcPr>
            <w:tcW w:w="7059" w:type="dxa"/>
          </w:tcPr>
          <w:p w14:paraId="55E8E15A" w14:textId="77777777" w:rsidR="00D22C89" w:rsidRPr="00D9111F" w:rsidRDefault="00D22C89" w:rsidP="00D22C89">
            <w:pPr>
              <w:keepNext/>
              <w:suppressAutoHyphens/>
              <w:jc w:val="both"/>
              <w:outlineLvl w:val="4"/>
              <w:rPr>
                <w:rFonts w:cstheme="minorHAnsi"/>
                <w:sz w:val="20"/>
                <w:szCs w:val="20"/>
              </w:rPr>
            </w:pPr>
            <w:r w:rsidRPr="00D9111F">
              <w:rPr>
                <w:rFonts w:cstheme="minorHAnsi"/>
                <w:sz w:val="20"/>
                <w:szCs w:val="20"/>
              </w:rPr>
              <w:t>8.7.2.</w:t>
            </w:r>
            <w:r w:rsidRPr="00D9111F">
              <w:rPr>
                <w:rFonts w:cstheme="minorHAnsi"/>
                <w:sz w:val="20"/>
                <w:szCs w:val="20"/>
              </w:rPr>
              <w:tab/>
              <w:t xml:space="preserve">Если конкурентная закупка, осуществляется среди СМСП в соответствии с подпунктом "б" пункта 4 постановления Правительства РФ от 11.12.2014 N 1352 размер  обеспечения заявки на участие в конкурентной закупке не может превышать 2 процента начальной (максимальной) цены договора (цены лота). </w:t>
            </w:r>
          </w:p>
          <w:p w14:paraId="621A0E83" w14:textId="77777777" w:rsidR="00D22C89" w:rsidRPr="00D9111F" w:rsidRDefault="00D22C89" w:rsidP="00D22C89">
            <w:pPr>
              <w:keepNext/>
              <w:suppressAutoHyphens/>
              <w:jc w:val="both"/>
              <w:outlineLvl w:val="4"/>
              <w:rPr>
                <w:rFonts w:cstheme="minorHAnsi"/>
                <w:sz w:val="20"/>
                <w:szCs w:val="20"/>
              </w:rPr>
            </w:pPr>
            <w:r w:rsidRPr="00D9111F">
              <w:rPr>
                <w:rFonts w:cstheme="minorHAnsi"/>
                <w:sz w:val="20"/>
                <w:szCs w:val="20"/>
              </w:rPr>
              <w:t xml:space="preserve"> </w:t>
            </w:r>
            <w:proofErr w:type="gramStart"/>
            <w:r w:rsidRPr="00D9111F">
              <w:rPr>
                <w:rFonts w:cstheme="minorHAnsi"/>
                <w:sz w:val="20"/>
                <w:szCs w:val="20"/>
              </w:rPr>
              <w:t>Если конкурентная закупка, осуществляется среди СМСП в соответствии с подпунктом "б" пункта 4 постановления Правительства РФ от 11.12.2014 N 1352 размер  обеспечения исполнения договора не может превышать 5 процентов начальной (максимальной) цены договора (цены лота), если договором не предусмотрена выплата аванса, или  устанавливается в размере аванса, если договором предусмотрена выплата аванса.</w:t>
            </w:r>
            <w:proofErr w:type="gramEnd"/>
          </w:p>
          <w:p w14:paraId="1CABA91C" w14:textId="70CA2AE2" w:rsidR="00D22C89" w:rsidRPr="00D9111F" w:rsidRDefault="00D22C89" w:rsidP="00D22C89">
            <w:pPr>
              <w:keepNext/>
              <w:suppressAutoHyphens/>
              <w:jc w:val="both"/>
              <w:outlineLvl w:val="4"/>
              <w:rPr>
                <w:rFonts w:cstheme="minorHAnsi"/>
                <w:sz w:val="20"/>
                <w:szCs w:val="20"/>
              </w:rPr>
            </w:pPr>
            <w:r w:rsidRPr="00D9111F">
              <w:rPr>
                <w:rFonts w:cstheme="minorHAnsi"/>
                <w:sz w:val="20"/>
                <w:szCs w:val="20"/>
              </w:rPr>
              <w:t>Обеспечение заявки  на участие в конкурентной закупке, обеспечение исполнения договора  для целей осуществления конкурентной закупки, участниками которой могут быть   СМСП</w:t>
            </w:r>
            <w:r w:rsidR="00C7765E" w:rsidRPr="00D9111F">
              <w:rPr>
                <w:rFonts w:cstheme="minorHAnsi"/>
                <w:sz w:val="20"/>
                <w:szCs w:val="20"/>
              </w:rPr>
              <w:t xml:space="preserve">, </w:t>
            </w:r>
            <w:r w:rsidRPr="00D9111F">
              <w:rPr>
                <w:rFonts w:cstheme="minorHAnsi"/>
                <w:sz w:val="20"/>
                <w:szCs w:val="20"/>
              </w:rPr>
              <w:t xml:space="preserve"> может быть представлено путем внесения денежных средств или  предоставления независимой гарантии.</w:t>
            </w:r>
          </w:p>
          <w:p w14:paraId="57380B4A" w14:textId="008351C5" w:rsidR="000378D6" w:rsidRPr="00D9111F" w:rsidRDefault="00D22C89" w:rsidP="00D22C89">
            <w:pPr>
              <w:keepNext/>
              <w:suppressAutoHyphens/>
              <w:jc w:val="both"/>
              <w:outlineLvl w:val="4"/>
              <w:rPr>
                <w:rFonts w:cstheme="minorHAnsi"/>
                <w:sz w:val="20"/>
                <w:szCs w:val="20"/>
              </w:rPr>
            </w:pPr>
            <w:r w:rsidRPr="00D9111F">
              <w:rPr>
                <w:rFonts w:cstheme="minorHAnsi"/>
                <w:sz w:val="20"/>
                <w:szCs w:val="20"/>
              </w:rPr>
              <w:t>Независимая гарантия, предоставляемая в качестве обеспечения заявки на участие в конкурентной закупке с участием СМСП, обеспечение исполнения договора  для целей осуществления конкурентной закупки с участием СМСП должна соответствовать   требованиям, установленным  соответственно п. 14.1, п. 31  ст. 3.4 Закона № 223-ФЗ, иных правовых актов.</w:t>
            </w:r>
          </w:p>
        </w:tc>
      </w:tr>
      <w:tr w:rsidR="00DD01C8" w:rsidRPr="00A61794" w14:paraId="0F7BB366" w14:textId="77777777" w:rsidTr="005E791E">
        <w:tc>
          <w:tcPr>
            <w:tcW w:w="1134" w:type="dxa"/>
          </w:tcPr>
          <w:p w14:paraId="687ED088" w14:textId="46736595" w:rsidR="00DD01C8" w:rsidRPr="00A61794" w:rsidRDefault="002E7172" w:rsidP="000378D6">
            <w:pPr>
              <w:jc w:val="both"/>
              <w:rPr>
                <w:rFonts w:cstheme="minorHAnsi"/>
                <w:sz w:val="20"/>
                <w:szCs w:val="20"/>
              </w:rPr>
            </w:pPr>
            <w:r>
              <w:rPr>
                <w:rFonts w:cstheme="minorHAnsi"/>
                <w:sz w:val="20"/>
                <w:szCs w:val="20"/>
              </w:rPr>
              <w:lastRenderedPageBreak/>
              <w:t>8.7.3.</w:t>
            </w:r>
          </w:p>
        </w:tc>
        <w:tc>
          <w:tcPr>
            <w:tcW w:w="6833" w:type="dxa"/>
          </w:tcPr>
          <w:p w14:paraId="6412E073" w14:textId="2558F5A3" w:rsidR="00DD01C8" w:rsidRPr="00A4448D" w:rsidRDefault="002E7172" w:rsidP="002E7172">
            <w:pPr>
              <w:jc w:val="both"/>
              <w:rPr>
                <w:rFonts w:cstheme="minorHAnsi"/>
                <w:sz w:val="20"/>
                <w:szCs w:val="20"/>
              </w:rPr>
            </w:pPr>
            <w:r w:rsidRPr="00A4448D">
              <w:rPr>
                <w:rFonts w:cstheme="minorHAnsi"/>
                <w:sz w:val="20"/>
                <w:szCs w:val="20"/>
              </w:rPr>
              <w:t>8.7.3.</w:t>
            </w:r>
            <w:r w:rsidRPr="00A4448D">
              <w:rPr>
                <w:rFonts w:cstheme="minorHAnsi"/>
                <w:sz w:val="20"/>
                <w:szCs w:val="20"/>
              </w:rPr>
              <w:tab/>
              <w:t>Обеспечение заявки может быть представлено в виде перевода денежных средств на расчетный счет Заказчика, в виде независимой (банковской) гарантии, в виде перевода денежных средств на расчетный счет электронной торговой площадки или иным способом, предусмотренным Гражданским кодексом Российской Федерации.</w:t>
            </w:r>
          </w:p>
        </w:tc>
        <w:tc>
          <w:tcPr>
            <w:tcW w:w="7059" w:type="dxa"/>
          </w:tcPr>
          <w:p w14:paraId="43397CF6" w14:textId="73332F91" w:rsidR="002E7172" w:rsidRPr="00D9111F" w:rsidRDefault="00227804" w:rsidP="00551E13">
            <w:pPr>
              <w:keepNext/>
              <w:suppressAutoHyphens/>
              <w:jc w:val="both"/>
              <w:outlineLvl w:val="4"/>
              <w:rPr>
                <w:rFonts w:cstheme="minorHAnsi"/>
                <w:sz w:val="20"/>
                <w:szCs w:val="20"/>
              </w:rPr>
            </w:pPr>
            <w:r w:rsidRPr="00D9111F">
              <w:rPr>
                <w:rFonts w:cstheme="minorHAnsi"/>
                <w:sz w:val="20"/>
                <w:szCs w:val="20"/>
              </w:rPr>
              <w:t>8.7.3.</w:t>
            </w:r>
            <w:r w:rsidRPr="00D9111F">
              <w:rPr>
                <w:rFonts w:cstheme="minorHAnsi"/>
                <w:sz w:val="20"/>
                <w:szCs w:val="20"/>
              </w:rPr>
              <w:tab/>
              <w:t xml:space="preserve">Обеспечение заявки, </w:t>
            </w:r>
            <w:r w:rsidR="00D22C89" w:rsidRPr="00D9111F">
              <w:rPr>
                <w:rFonts w:cstheme="minorHAnsi"/>
                <w:sz w:val="20"/>
                <w:szCs w:val="20"/>
              </w:rPr>
              <w:t xml:space="preserve">обеспечение исполнения договора, </w:t>
            </w:r>
            <w:r w:rsidRPr="00D9111F">
              <w:rPr>
                <w:rFonts w:cstheme="minorHAnsi"/>
                <w:sz w:val="20"/>
                <w:szCs w:val="20"/>
              </w:rPr>
              <w:t>в   случаях, не указанных в п. 8.7.2. настоящего Положения,  может быть представлено  участником путем внесения денежных средств, предоставления банковской (независимой)  гарантии или  иным способом, предусмотренным Гражданским    Кодексом  Российской Федерации.</w:t>
            </w:r>
          </w:p>
        </w:tc>
      </w:tr>
      <w:tr w:rsidR="00DD01C8" w:rsidRPr="00A61794" w14:paraId="231376A4" w14:textId="77777777" w:rsidTr="005E791E">
        <w:tc>
          <w:tcPr>
            <w:tcW w:w="1134" w:type="dxa"/>
          </w:tcPr>
          <w:p w14:paraId="6E0B0B6D" w14:textId="6EF70C43" w:rsidR="00DD01C8" w:rsidRPr="00A61794" w:rsidRDefault="002E7172" w:rsidP="000378D6">
            <w:pPr>
              <w:jc w:val="both"/>
              <w:rPr>
                <w:rFonts w:cstheme="minorHAnsi"/>
                <w:sz w:val="20"/>
                <w:szCs w:val="20"/>
              </w:rPr>
            </w:pPr>
            <w:r>
              <w:rPr>
                <w:rFonts w:cstheme="minorHAnsi"/>
                <w:sz w:val="20"/>
                <w:szCs w:val="20"/>
              </w:rPr>
              <w:t xml:space="preserve">8.7.4. </w:t>
            </w:r>
          </w:p>
        </w:tc>
        <w:tc>
          <w:tcPr>
            <w:tcW w:w="6833" w:type="dxa"/>
          </w:tcPr>
          <w:p w14:paraId="38C2521A" w14:textId="0570DE3E" w:rsidR="00DD01C8" w:rsidRPr="00A4448D" w:rsidRDefault="002E7172" w:rsidP="004A1B1A">
            <w:pPr>
              <w:jc w:val="both"/>
              <w:rPr>
                <w:rFonts w:cstheme="minorHAnsi"/>
                <w:sz w:val="20"/>
                <w:szCs w:val="20"/>
              </w:rPr>
            </w:pPr>
            <w:r w:rsidRPr="00A4448D">
              <w:rPr>
                <w:rFonts w:cstheme="minorHAnsi"/>
                <w:sz w:val="20"/>
                <w:szCs w:val="20"/>
              </w:rPr>
              <w:t xml:space="preserve"> 8.7.4.</w:t>
            </w:r>
            <w:r w:rsidRPr="00A4448D">
              <w:rPr>
                <w:rFonts w:cstheme="minorHAnsi"/>
                <w:sz w:val="20"/>
                <w:szCs w:val="20"/>
              </w:rPr>
              <w:tab/>
              <w:t>В таком случае, требования к обеспечению заявки должны быть установлены в документации о закупке с указанием срока и формы его предоставления и требованиями к нему, в том числе условия независимой (банковской) гарантии.</w:t>
            </w:r>
          </w:p>
        </w:tc>
        <w:tc>
          <w:tcPr>
            <w:tcW w:w="7059" w:type="dxa"/>
          </w:tcPr>
          <w:p w14:paraId="11D492E1" w14:textId="7F4C58E6" w:rsidR="00DD01C8" w:rsidRPr="00A4448D" w:rsidRDefault="002E7172" w:rsidP="002E7172">
            <w:pPr>
              <w:keepNext/>
              <w:suppressAutoHyphens/>
              <w:jc w:val="both"/>
              <w:outlineLvl w:val="4"/>
              <w:rPr>
                <w:rFonts w:cstheme="minorHAnsi"/>
                <w:sz w:val="20"/>
                <w:szCs w:val="20"/>
              </w:rPr>
            </w:pPr>
            <w:r w:rsidRPr="00A4448D">
              <w:rPr>
                <w:rFonts w:cstheme="minorHAnsi"/>
                <w:sz w:val="20"/>
                <w:szCs w:val="20"/>
              </w:rPr>
              <w:t xml:space="preserve"> 8.7.4.</w:t>
            </w:r>
            <w:r w:rsidRPr="00A4448D">
              <w:rPr>
                <w:rFonts w:cstheme="minorHAnsi"/>
                <w:sz w:val="20"/>
                <w:szCs w:val="20"/>
              </w:rPr>
              <w:tab/>
              <w:t>Требования к обеспечению заявки должны быть установлены в документации о закупке.</w:t>
            </w:r>
          </w:p>
        </w:tc>
      </w:tr>
      <w:tr w:rsidR="00712293" w:rsidRPr="00A61794" w14:paraId="31DE8DB6" w14:textId="77777777" w:rsidTr="005E791E">
        <w:tc>
          <w:tcPr>
            <w:tcW w:w="1134" w:type="dxa"/>
          </w:tcPr>
          <w:p w14:paraId="48933C15" w14:textId="7785C323" w:rsidR="00712293" w:rsidRPr="00A61794" w:rsidRDefault="002E7172" w:rsidP="000378D6">
            <w:pPr>
              <w:jc w:val="both"/>
              <w:rPr>
                <w:rFonts w:cstheme="minorHAnsi"/>
                <w:sz w:val="20"/>
                <w:szCs w:val="20"/>
              </w:rPr>
            </w:pPr>
            <w:r>
              <w:rPr>
                <w:rFonts w:cstheme="minorHAnsi"/>
                <w:sz w:val="20"/>
                <w:szCs w:val="20"/>
              </w:rPr>
              <w:t xml:space="preserve"> 8.7.6.</w:t>
            </w:r>
          </w:p>
        </w:tc>
        <w:tc>
          <w:tcPr>
            <w:tcW w:w="6833" w:type="dxa"/>
          </w:tcPr>
          <w:p w14:paraId="5374BB48" w14:textId="7B6547F0" w:rsidR="00712293" w:rsidRPr="00A4448D" w:rsidRDefault="002E7172" w:rsidP="004A1B1A">
            <w:pPr>
              <w:jc w:val="both"/>
              <w:rPr>
                <w:rFonts w:cstheme="minorHAnsi"/>
                <w:sz w:val="20"/>
                <w:szCs w:val="20"/>
              </w:rPr>
            </w:pPr>
            <w:r w:rsidRPr="00A4448D">
              <w:rPr>
                <w:rFonts w:cstheme="minorHAnsi"/>
                <w:sz w:val="20"/>
                <w:szCs w:val="20"/>
              </w:rPr>
              <w:t xml:space="preserve"> 8.7.6.</w:t>
            </w:r>
            <w:r w:rsidRPr="00A4448D">
              <w:rPr>
                <w:rFonts w:cstheme="minorHAnsi"/>
                <w:sz w:val="20"/>
                <w:szCs w:val="20"/>
              </w:rPr>
              <w:tab/>
              <w:t>В таком случае, требования к обеспечению исполнения договор, в том числе и к виду предоставления исполнения договора, должны быть установлены в документации о закупке с указанием срока его предоставления до заключения договора.</w:t>
            </w:r>
          </w:p>
        </w:tc>
        <w:tc>
          <w:tcPr>
            <w:tcW w:w="7059" w:type="dxa"/>
          </w:tcPr>
          <w:p w14:paraId="4041A833" w14:textId="7997963E" w:rsidR="00712293" w:rsidRPr="00A4448D" w:rsidRDefault="002E7172" w:rsidP="002E7172">
            <w:pPr>
              <w:keepNext/>
              <w:suppressAutoHyphens/>
              <w:jc w:val="both"/>
              <w:outlineLvl w:val="4"/>
              <w:rPr>
                <w:rFonts w:cstheme="minorHAnsi"/>
                <w:sz w:val="20"/>
                <w:szCs w:val="20"/>
              </w:rPr>
            </w:pPr>
            <w:r w:rsidRPr="00A4448D">
              <w:rPr>
                <w:rFonts w:cstheme="minorHAnsi"/>
                <w:sz w:val="20"/>
                <w:szCs w:val="20"/>
              </w:rPr>
              <w:t xml:space="preserve"> 8.7.6.</w:t>
            </w:r>
            <w:r w:rsidRPr="00A4448D">
              <w:rPr>
                <w:rFonts w:cstheme="minorHAnsi"/>
                <w:sz w:val="20"/>
                <w:szCs w:val="20"/>
              </w:rPr>
              <w:tab/>
              <w:t>Требования к обеспечению исполнения договора, должны быть установлены в документации о закупке.</w:t>
            </w:r>
          </w:p>
        </w:tc>
      </w:tr>
      <w:tr w:rsidR="00267CEE" w:rsidRPr="00A61794" w14:paraId="182E1B54" w14:textId="77777777" w:rsidTr="005E791E">
        <w:tc>
          <w:tcPr>
            <w:tcW w:w="1134" w:type="dxa"/>
          </w:tcPr>
          <w:p w14:paraId="182CEB21" w14:textId="36FAEAC3" w:rsidR="00267CEE" w:rsidRPr="00A61794" w:rsidRDefault="002E7172" w:rsidP="000378D6">
            <w:pPr>
              <w:jc w:val="both"/>
              <w:rPr>
                <w:rFonts w:cstheme="minorHAnsi"/>
                <w:sz w:val="20"/>
                <w:szCs w:val="20"/>
              </w:rPr>
            </w:pPr>
            <w:r>
              <w:rPr>
                <w:rFonts w:cstheme="minorHAnsi"/>
                <w:sz w:val="20"/>
                <w:szCs w:val="20"/>
              </w:rPr>
              <w:t xml:space="preserve"> 9.1. </w:t>
            </w:r>
          </w:p>
        </w:tc>
        <w:tc>
          <w:tcPr>
            <w:tcW w:w="6833" w:type="dxa"/>
          </w:tcPr>
          <w:p w14:paraId="3BDB28BA" w14:textId="6BE8C115" w:rsidR="00267CEE" w:rsidRPr="00A4448D" w:rsidRDefault="002E7172" w:rsidP="00267CEE">
            <w:pPr>
              <w:pStyle w:val="HTML"/>
              <w:tabs>
                <w:tab w:val="clear" w:pos="6412"/>
                <w:tab w:val="left" w:pos="1134"/>
                <w:tab w:val="left" w:pos="4536"/>
              </w:tabs>
              <w:jc w:val="both"/>
              <w:outlineLvl w:val="1"/>
              <w:rPr>
                <w:rFonts w:asciiTheme="minorHAnsi" w:hAnsiTheme="minorHAnsi" w:cstheme="minorHAnsi"/>
              </w:rPr>
            </w:pPr>
            <w:r w:rsidRPr="00A4448D">
              <w:rPr>
                <w:rFonts w:asciiTheme="minorHAnsi" w:hAnsiTheme="minorHAnsi" w:cstheme="minorHAnsi"/>
              </w:rPr>
              <w:t xml:space="preserve"> 9.1.</w:t>
            </w:r>
            <w:r w:rsidRPr="00A4448D">
              <w:rPr>
                <w:rFonts w:asciiTheme="minorHAnsi" w:hAnsiTheme="minorHAnsi" w:cstheme="minorHAnsi"/>
              </w:rPr>
              <w:tab/>
              <w:t>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превысит 500 млн. руб., в текущем году Заказчик обязан осуществлять  закупки у СМСП в соответствии с настоящим Положением с учетом требований Положения об особенностях участия СМСП в закупках товаров, работ, услуг отдельными видами юридических лиц, годовом объеме таких закупок и порядке расчета указанного объема, утв. постановлением Правительства РФ от 11.12.2014 N 1352 (далее по тексту – постановление  Правительства № 1352).</w:t>
            </w:r>
          </w:p>
          <w:p w14:paraId="0E4509F0" w14:textId="77777777" w:rsidR="00267CEE" w:rsidRPr="00A4448D" w:rsidRDefault="00267CEE" w:rsidP="00267CEE">
            <w:pPr>
              <w:pStyle w:val="HTML"/>
              <w:tabs>
                <w:tab w:val="clear" w:pos="6412"/>
                <w:tab w:val="left" w:pos="1134"/>
                <w:tab w:val="left" w:pos="4536"/>
              </w:tabs>
              <w:jc w:val="both"/>
              <w:outlineLvl w:val="1"/>
              <w:rPr>
                <w:rFonts w:asciiTheme="minorHAnsi" w:hAnsiTheme="minorHAnsi" w:cstheme="minorHAnsi"/>
              </w:rPr>
            </w:pPr>
          </w:p>
        </w:tc>
        <w:tc>
          <w:tcPr>
            <w:tcW w:w="7059" w:type="dxa"/>
          </w:tcPr>
          <w:p w14:paraId="61B63EC9" w14:textId="0C95E6FC" w:rsidR="00267CEE" w:rsidRPr="00A4448D" w:rsidRDefault="002E7172" w:rsidP="00267CEE">
            <w:pPr>
              <w:pStyle w:val="HTML"/>
              <w:tabs>
                <w:tab w:val="clear" w:pos="6412"/>
                <w:tab w:val="left" w:pos="1134"/>
                <w:tab w:val="left" w:pos="4536"/>
              </w:tabs>
              <w:jc w:val="both"/>
              <w:outlineLvl w:val="1"/>
              <w:rPr>
                <w:rFonts w:asciiTheme="minorHAnsi" w:hAnsiTheme="minorHAnsi" w:cstheme="minorHAnsi"/>
              </w:rPr>
            </w:pPr>
            <w:r w:rsidRPr="00A4448D">
              <w:rPr>
                <w:rFonts w:asciiTheme="minorHAnsi" w:hAnsiTheme="minorHAnsi" w:cstheme="minorHAnsi"/>
              </w:rPr>
              <w:t xml:space="preserve"> 9.1.</w:t>
            </w:r>
            <w:r w:rsidRPr="00A4448D">
              <w:rPr>
                <w:rFonts w:asciiTheme="minorHAnsi" w:hAnsiTheme="minorHAnsi" w:cstheme="minorHAnsi"/>
              </w:rPr>
              <w:tab/>
            </w:r>
            <w:proofErr w:type="gramStart"/>
            <w:r w:rsidRPr="00A4448D">
              <w:rPr>
                <w:rFonts w:asciiTheme="minorHAnsi" w:hAnsiTheme="minorHAnsi" w:cstheme="minorHAnsi"/>
              </w:rPr>
              <w:t>Заказчик, не являющийся СМСП обязан осуществлять закупки у СМСП в соответствии с требованиями Положения об особенностях участия СМСП в закупках товаров, работ, услуг отдельными видами юридических лиц, годовом объеме таких закупок и порядке расчета указанного объема, утв. постановлением Правительства РФ от 11.12.2014 N 1352 (далее по тексту – постановление Правительства № 1352) и настоящим разделом.</w:t>
            </w:r>
            <w:proofErr w:type="gramEnd"/>
          </w:p>
          <w:p w14:paraId="099AF177" w14:textId="77777777" w:rsidR="00267CEE" w:rsidRPr="00A4448D" w:rsidRDefault="00267CEE" w:rsidP="00267CEE">
            <w:pPr>
              <w:pStyle w:val="HTML"/>
              <w:tabs>
                <w:tab w:val="clear" w:pos="6412"/>
                <w:tab w:val="left" w:pos="1134"/>
                <w:tab w:val="left" w:pos="4536"/>
              </w:tabs>
              <w:jc w:val="both"/>
              <w:outlineLvl w:val="1"/>
              <w:rPr>
                <w:rFonts w:asciiTheme="minorHAnsi" w:hAnsiTheme="minorHAnsi" w:cstheme="minorHAnsi"/>
              </w:rPr>
            </w:pPr>
          </w:p>
        </w:tc>
      </w:tr>
      <w:tr w:rsidR="00F5657E" w:rsidRPr="00A61794" w14:paraId="06F6CE85" w14:textId="77777777" w:rsidTr="005E791E">
        <w:tc>
          <w:tcPr>
            <w:tcW w:w="1134" w:type="dxa"/>
          </w:tcPr>
          <w:p w14:paraId="34DF4048" w14:textId="104C59F5" w:rsidR="00F5657E" w:rsidRPr="00A61794" w:rsidRDefault="00264C19" w:rsidP="006C3668">
            <w:pPr>
              <w:jc w:val="both"/>
              <w:rPr>
                <w:rFonts w:cstheme="minorHAnsi"/>
                <w:sz w:val="20"/>
                <w:szCs w:val="20"/>
              </w:rPr>
            </w:pPr>
            <w:r>
              <w:rPr>
                <w:rFonts w:cstheme="minorHAnsi"/>
                <w:sz w:val="20"/>
                <w:szCs w:val="20"/>
              </w:rPr>
              <w:t xml:space="preserve"> </w:t>
            </w:r>
            <w:r w:rsidR="002E7172">
              <w:rPr>
                <w:rFonts w:cstheme="minorHAnsi"/>
                <w:sz w:val="20"/>
                <w:szCs w:val="20"/>
              </w:rPr>
              <w:t xml:space="preserve">10.10.1. </w:t>
            </w:r>
          </w:p>
        </w:tc>
        <w:tc>
          <w:tcPr>
            <w:tcW w:w="6833" w:type="dxa"/>
          </w:tcPr>
          <w:p w14:paraId="71918D61" w14:textId="5FA48440" w:rsidR="00F5657E" w:rsidRPr="00A61794" w:rsidRDefault="00264C19" w:rsidP="004A1B1A">
            <w:pPr>
              <w:jc w:val="both"/>
              <w:rPr>
                <w:rFonts w:cstheme="minorHAnsi"/>
                <w:sz w:val="20"/>
                <w:szCs w:val="20"/>
              </w:rPr>
            </w:pPr>
            <w:r>
              <w:rPr>
                <w:rFonts w:cstheme="minorHAnsi"/>
                <w:sz w:val="20"/>
                <w:szCs w:val="20"/>
              </w:rPr>
              <w:t>10.10.1 - отсутствует</w:t>
            </w:r>
          </w:p>
          <w:p w14:paraId="73B1CBB7" w14:textId="4F49E508" w:rsidR="007D0A64" w:rsidRPr="00A61794" w:rsidRDefault="007D0A64" w:rsidP="004A1B1A">
            <w:pPr>
              <w:jc w:val="both"/>
              <w:rPr>
                <w:rFonts w:cstheme="minorHAnsi"/>
                <w:sz w:val="20"/>
                <w:szCs w:val="20"/>
              </w:rPr>
            </w:pPr>
          </w:p>
        </w:tc>
        <w:tc>
          <w:tcPr>
            <w:tcW w:w="7059" w:type="dxa"/>
          </w:tcPr>
          <w:p w14:paraId="4D3E907A" w14:textId="77777777" w:rsidR="00264C19" w:rsidRPr="0076158A" w:rsidRDefault="00264C19" w:rsidP="00264C19">
            <w:pPr>
              <w:pStyle w:val="ae"/>
              <w:tabs>
                <w:tab w:val="left" w:pos="1134"/>
                <w:tab w:val="num" w:pos="2847"/>
                <w:tab w:val="left" w:pos="4536"/>
              </w:tabs>
              <w:ind w:left="33"/>
              <w:jc w:val="both"/>
              <w:rPr>
                <w:rFonts w:cstheme="minorHAnsi"/>
                <w:sz w:val="20"/>
                <w:szCs w:val="20"/>
              </w:rPr>
            </w:pPr>
            <w:r>
              <w:rPr>
                <w:rFonts w:cstheme="minorHAnsi"/>
                <w:sz w:val="20"/>
                <w:szCs w:val="20"/>
              </w:rPr>
              <w:t xml:space="preserve"> </w:t>
            </w:r>
            <w:r w:rsidRPr="00264C19">
              <w:rPr>
                <w:rFonts w:cstheme="minorHAnsi"/>
                <w:sz w:val="20"/>
                <w:szCs w:val="20"/>
              </w:rPr>
              <w:t xml:space="preserve">10.10.1. </w:t>
            </w:r>
            <w:r w:rsidRPr="0076158A">
              <w:rPr>
                <w:rFonts w:cstheme="minorHAnsi"/>
                <w:sz w:val="20"/>
                <w:szCs w:val="20"/>
              </w:rPr>
              <w:t>При возникновении в ходе исполнения договоров,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обстоятельств, влекущих невозможность его исполнения,   допускаются следующие изменения существенных условий договора, заключенного по результатам закупок:</w:t>
            </w:r>
          </w:p>
          <w:p w14:paraId="74396771" w14:textId="77777777" w:rsidR="00264C19" w:rsidRPr="0076158A" w:rsidRDefault="00264C19" w:rsidP="00264C19">
            <w:pPr>
              <w:pStyle w:val="ae"/>
              <w:tabs>
                <w:tab w:val="left" w:pos="1134"/>
                <w:tab w:val="num" w:pos="2847"/>
                <w:tab w:val="left" w:pos="4536"/>
              </w:tabs>
              <w:ind w:left="33"/>
              <w:jc w:val="both"/>
              <w:rPr>
                <w:rFonts w:cstheme="minorHAnsi"/>
                <w:sz w:val="20"/>
                <w:szCs w:val="20"/>
              </w:rPr>
            </w:pPr>
            <w:r w:rsidRPr="0076158A">
              <w:rPr>
                <w:rFonts w:cstheme="minorHAnsi"/>
                <w:sz w:val="20"/>
                <w:szCs w:val="20"/>
              </w:rPr>
              <w:t>а) изменение (продление) срока исполнения договора, в том числе в связи с необходимостью внесения изменений в проектную документацию, в том числе в случаях, когда ранее его уже изменяли;</w:t>
            </w:r>
          </w:p>
          <w:p w14:paraId="5942530F" w14:textId="77777777" w:rsidR="00264C19" w:rsidRPr="0076158A" w:rsidRDefault="00264C19" w:rsidP="00264C19">
            <w:pPr>
              <w:pStyle w:val="ae"/>
              <w:tabs>
                <w:tab w:val="left" w:pos="1134"/>
                <w:tab w:val="num" w:pos="2847"/>
                <w:tab w:val="left" w:pos="4536"/>
              </w:tabs>
              <w:ind w:left="33"/>
              <w:jc w:val="both"/>
              <w:rPr>
                <w:rFonts w:cstheme="minorHAnsi"/>
                <w:sz w:val="20"/>
                <w:szCs w:val="20"/>
              </w:rPr>
            </w:pPr>
            <w:r w:rsidRPr="0076158A">
              <w:rPr>
                <w:rFonts w:cstheme="minorHAnsi"/>
                <w:sz w:val="20"/>
                <w:szCs w:val="20"/>
              </w:rPr>
              <w:t>б) изменение объема и (или) видов выполняемых работ по договору, спецификации и типов оборудования, предусмотренных проектной документацией;</w:t>
            </w:r>
          </w:p>
          <w:p w14:paraId="60794DC6" w14:textId="77777777" w:rsidR="00264C19" w:rsidRPr="0076158A" w:rsidRDefault="00264C19" w:rsidP="00264C19">
            <w:pPr>
              <w:pStyle w:val="ae"/>
              <w:tabs>
                <w:tab w:val="left" w:pos="1134"/>
                <w:tab w:val="num" w:pos="2847"/>
                <w:tab w:val="left" w:pos="4536"/>
              </w:tabs>
              <w:ind w:left="33"/>
              <w:jc w:val="both"/>
              <w:rPr>
                <w:rFonts w:cstheme="minorHAnsi"/>
                <w:sz w:val="20"/>
                <w:szCs w:val="20"/>
              </w:rPr>
            </w:pPr>
            <w:r w:rsidRPr="0076158A">
              <w:rPr>
                <w:rFonts w:cstheme="minorHAnsi"/>
                <w:sz w:val="20"/>
                <w:szCs w:val="20"/>
              </w:rPr>
              <w:t>в) изменения, связанные с заменой строительных ресурсов на аналогичные строительные ресурсы, в том числе в связи с внесением изменений в проектную документацию;</w:t>
            </w:r>
          </w:p>
          <w:p w14:paraId="28A99147" w14:textId="77777777" w:rsidR="00264C19" w:rsidRPr="0076158A" w:rsidRDefault="00264C19" w:rsidP="00264C19">
            <w:pPr>
              <w:pStyle w:val="ae"/>
              <w:tabs>
                <w:tab w:val="left" w:pos="1134"/>
                <w:tab w:val="num" w:pos="2847"/>
                <w:tab w:val="left" w:pos="4536"/>
              </w:tabs>
              <w:ind w:left="33"/>
              <w:jc w:val="both"/>
              <w:rPr>
                <w:rFonts w:cstheme="minorHAnsi"/>
                <w:sz w:val="20"/>
                <w:szCs w:val="20"/>
              </w:rPr>
            </w:pPr>
            <w:r w:rsidRPr="0076158A">
              <w:rPr>
                <w:rFonts w:cstheme="minorHAnsi"/>
                <w:sz w:val="20"/>
                <w:szCs w:val="20"/>
              </w:rPr>
              <w:lastRenderedPageBreak/>
              <w:t>г) изменение отдельных этапов исполнения договора, в том числе наименования, состава, объемов и видов работ, цены отдельного этапа исполнения договора;</w:t>
            </w:r>
          </w:p>
          <w:p w14:paraId="0C371D4C" w14:textId="77777777" w:rsidR="00264C19" w:rsidRPr="0076158A" w:rsidRDefault="00264C19" w:rsidP="00264C19">
            <w:pPr>
              <w:pStyle w:val="ae"/>
              <w:tabs>
                <w:tab w:val="left" w:pos="1134"/>
                <w:tab w:val="num" w:pos="2847"/>
                <w:tab w:val="left" w:pos="4536"/>
              </w:tabs>
              <w:ind w:left="33"/>
              <w:jc w:val="both"/>
              <w:rPr>
                <w:rFonts w:cstheme="minorHAnsi"/>
                <w:sz w:val="20"/>
                <w:szCs w:val="20"/>
              </w:rPr>
            </w:pPr>
            <w:r w:rsidRPr="0076158A">
              <w:rPr>
                <w:rFonts w:cstheme="minorHAnsi"/>
                <w:sz w:val="20"/>
                <w:szCs w:val="20"/>
              </w:rPr>
              <w:t>д) установление условия о выплате аванса или об изменении установленного размера аванса;</w:t>
            </w:r>
          </w:p>
          <w:p w14:paraId="787EE3C6" w14:textId="396BB18B" w:rsidR="007D0A64" w:rsidRPr="0076158A" w:rsidRDefault="00264C19" w:rsidP="00264C19">
            <w:pPr>
              <w:pStyle w:val="ae"/>
              <w:tabs>
                <w:tab w:val="left" w:pos="1134"/>
                <w:tab w:val="num" w:pos="2847"/>
                <w:tab w:val="left" w:pos="4536"/>
              </w:tabs>
              <w:ind w:left="0"/>
              <w:jc w:val="both"/>
              <w:rPr>
                <w:rFonts w:cstheme="minorHAnsi"/>
                <w:sz w:val="20"/>
                <w:szCs w:val="20"/>
              </w:rPr>
            </w:pPr>
            <w:r w:rsidRPr="0076158A">
              <w:rPr>
                <w:rFonts w:cstheme="minorHAnsi"/>
                <w:sz w:val="20"/>
                <w:szCs w:val="20"/>
              </w:rPr>
              <w:t>е) изменение порядка приемки и оплаты отдельного этапа исполнения договора, результатов выполненных работ.</w:t>
            </w:r>
          </w:p>
          <w:p w14:paraId="06E12937" w14:textId="031284D7" w:rsidR="00F5657E" w:rsidRPr="00A61794" w:rsidRDefault="00F5657E" w:rsidP="003F72E1">
            <w:pPr>
              <w:jc w:val="both"/>
              <w:rPr>
                <w:rFonts w:cstheme="minorHAnsi"/>
                <w:sz w:val="20"/>
                <w:szCs w:val="20"/>
              </w:rPr>
            </w:pPr>
          </w:p>
        </w:tc>
      </w:tr>
      <w:tr w:rsidR="008C1765" w:rsidRPr="00A61794" w14:paraId="096F0817" w14:textId="77777777" w:rsidTr="005E791E">
        <w:tc>
          <w:tcPr>
            <w:tcW w:w="1134" w:type="dxa"/>
          </w:tcPr>
          <w:p w14:paraId="3A5EEA43" w14:textId="1D05DCAD" w:rsidR="008C1765" w:rsidRPr="00A61794" w:rsidRDefault="002E7172" w:rsidP="00264C19">
            <w:pPr>
              <w:jc w:val="both"/>
              <w:rPr>
                <w:rFonts w:cstheme="minorHAnsi"/>
                <w:sz w:val="20"/>
                <w:szCs w:val="20"/>
              </w:rPr>
            </w:pPr>
            <w:r>
              <w:rPr>
                <w:rFonts w:cstheme="minorHAnsi"/>
                <w:sz w:val="20"/>
                <w:szCs w:val="20"/>
              </w:rPr>
              <w:lastRenderedPageBreak/>
              <w:t xml:space="preserve"> </w:t>
            </w:r>
            <w:r w:rsidR="00264C19">
              <w:rPr>
                <w:rFonts w:cstheme="minorHAnsi"/>
                <w:sz w:val="20"/>
                <w:szCs w:val="20"/>
              </w:rPr>
              <w:t>10.11</w:t>
            </w:r>
          </w:p>
        </w:tc>
        <w:tc>
          <w:tcPr>
            <w:tcW w:w="6833" w:type="dxa"/>
          </w:tcPr>
          <w:p w14:paraId="67D8E328" w14:textId="77777777" w:rsidR="00264C19" w:rsidRPr="00264C19" w:rsidRDefault="00264C19" w:rsidP="00264C19">
            <w:pPr>
              <w:jc w:val="both"/>
              <w:rPr>
                <w:rFonts w:cstheme="minorHAnsi"/>
                <w:sz w:val="20"/>
                <w:szCs w:val="20"/>
              </w:rPr>
            </w:pPr>
            <w:r>
              <w:rPr>
                <w:rFonts w:cstheme="minorHAnsi"/>
                <w:sz w:val="20"/>
                <w:szCs w:val="20"/>
              </w:rPr>
              <w:t xml:space="preserve"> </w:t>
            </w:r>
            <w:r w:rsidRPr="00264C19">
              <w:rPr>
                <w:rFonts w:cstheme="minorHAnsi"/>
                <w:sz w:val="20"/>
                <w:szCs w:val="20"/>
              </w:rPr>
              <w:t>10.11.</w:t>
            </w:r>
            <w:r w:rsidRPr="00264C19">
              <w:rPr>
                <w:rFonts w:cstheme="minorHAnsi"/>
                <w:sz w:val="20"/>
                <w:szCs w:val="20"/>
              </w:rPr>
              <w:tab/>
              <w:t xml:space="preserve">Изменения, вносимые в договор в соответствии с п. 10.10, оформляются дополнительными соглашениями к договору. </w:t>
            </w:r>
          </w:p>
          <w:p w14:paraId="385170C9" w14:textId="068F68A0" w:rsidR="002E7172" w:rsidRPr="002E7172" w:rsidRDefault="00264C19" w:rsidP="00264C19">
            <w:pPr>
              <w:jc w:val="both"/>
              <w:rPr>
                <w:rFonts w:cstheme="minorHAnsi"/>
                <w:sz w:val="20"/>
                <w:szCs w:val="20"/>
              </w:rPr>
            </w:pPr>
            <w:r w:rsidRPr="00264C19">
              <w:rPr>
                <w:rFonts w:cstheme="minorHAnsi"/>
                <w:sz w:val="20"/>
                <w:szCs w:val="20"/>
              </w:rPr>
              <w:t>Заказчик обязан вносить в ЕИС данную информацию не позднее чем в течение 10 (десяти) календарных дней со дня внесения указанных изменений в договор.</w:t>
            </w:r>
          </w:p>
          <w:p w14:paraId="664DD7DE" w14:textId="145002B4" w:rsidR="008C1765" w:rsidRPr="00A61794" w:rsidRDefault="008C1765" w:rsidP="002E7172">
            <w:pPr>
              <w:jc w:val="both"/>
              <w:rPr>
                <w:rFonts w:cstheme="minorHAnsi"/>
                <w:sz w:val="20"/>
                <w:szCs w:val="20"/>
              </w:rPr>
            </w:pPr>
          </w:p>
        </w:tc>
        <w:tc>
          <w:tcPr>
            <w:tcW w:w="7059" w:type="dxa"/>
          </w:tcPr>
          <w:p w14:paraId="1E3F9958" w14:textId="77777777" w:rsidR="00264C19" w:rsidRPr="00264C19" w:rsidRDefault="00264C19" w:rsidP="00264C19">
            <w:pPr>
              <w:pStyle w:val="HTML"/>
              <w:tabs>
                <w:tab w:val="left" w:pos="1418"/>
              </w:tabs>
              <w:jc w:val="both"/>
              <w:outlineLvl w:val="1"/>
              <w:rPr>
                <w:rFonts w:asciiTheme="minorHAnsi" w:hAnsiTheme="minorHAnsi" w:cstheme="minorHAnsi"/>
              </w:rPr>
            </w:pPr>
            <w:r>
              <w:rPr>
                <w:rFonts w:asciiTheme="minorHAnsi" w:hAnsiTheme="minorHAnsi" w:cstheme="minorHAnsi"/>
              </w:rPr>
              <w:t xml:space="preserve"> </w:t>
            </w:r>
            <w:r w:rsidRPr="00264C19">
              <w:rPr>
                <w:rFonts w:asciiTheme="minorHAnsi" w:hAnsiTheme="minorHAnsi" w:cstheme="minorHAnsi"/>
              </w:rPr>
              <w:t>10.11.</w:t>
            </w:r>
            <w:r w:rsidRPr="00264C19">
              <w:rPr>
                <w:rFonts w:asciiTheme="minorHAnsi" w:hAnsiTheme="minorHAnsi" w:cstheme="minorHAnsi"/>
              </w:rPr>
              <w:tab/>
              <w:t xml:space="preserve">Изменения, вносимые в договор   оформляются дополнительными соглашениями к договору. </w:t>
            </w:r>
          </w:p>
          <w:p w14:paraId="08EA827D" w14:textId="2D76D1B6" w:rsidR="00264C19" w:rsidRPr="00264C19" w:rsidRDefault="00264C19" w:rsidP="00264C19">
            <w:pPr>
              <w:pStyle w:val="HTML"/>
              <w:tabs>
                <w:tab w:val="left" w:pos="1418"/>
              </w:tabs>
              <w:jc w:val="both"/>
              <w:outlineLvl w:val="1"/>
              <w:rPr>
                <w:rFonts w:asciiTheme="minorHAnsi" w:hAnsiTheme="minorHAnsi" w:cstheme="minorHAnsi"/>
              </w:rPr>
            </w:pPr>
            <w:r w:rsidRPr="00264C19">
              <w:rPr>
                <w:rFonts w:asciiTheme="minorHAnsi" w:hAnsiTheme="minorHAnsi" w:cstheme="minorHAnsi"/>
              </w:rPr>
              <w:t>Изменения, вносимые в договор</w:t>
            </w:r>
            <w:r w:rsidR="00B06B1E">
              <w:rPr>
                <w:rFonts w:asciiTheme="minorHAnsi" w:hAnsiTheme="minorHAnsi" w:cstheme="minorHAnsi"/>
              </w:rPr>
              <w:t>,</w:t>
            </w:r>
            <w:r w:rsidRPr="00264C19">
              <w:rPr>
                <w:rFonts w:asciiTheme="minorHAnsi" w:hAnsiTheme="minorHAnsi" w:cstheme="minorHAnsi"/>
              </w:rPr>
              <w:t xml:space="preserve"> осуществляются в следующем порядке:</w:t>
            </w:r>
          </w:p>
          <w:p w14:paraId="279CADC2" w14:textId="77777777" w:rsidR="00264C19" w:rsidRPr="00264C19" w:rsidRDefault="00264C19" w:rsidP="00264C19">
            <w:pPr>
              <w:pStyle w:val="HTML"/>
              <w:tabs>
                <w:tab w:val="left" w:pos="1418"/>
              </w:tabs>
              <w:jc w:val="both"/>
              <w:outlineLvl w:val="1"/>
              <w:rPr>
                <w:rFonts w:asciiTheme="minorHAnsi" w:hAnsiTheme="minorHAnsi" w:cstheme="minorHAnsi"/>
              </w:rPr>
            </w:pPr>
            <w:r w:rsidRPr="00264C19">
              <w:rPr>
                <w:rFonts w:asciiTheme="minorHAnsi" w:hAnsiTheme="minorHAnsi" w:cstheme="minorHAnsi"/>
              </w:rPr>
              <w:t xml:space="preserve">     - Поставщик (подрядчик, исполнитель) направляет заказчику в письменной форме предложение об изменении существенных условий договора с приложением информации и документов, обосновывающих такое предложение, а также подписанного проекта соглашения об изменении условий договора;</w:t>
            </w:r>
          </w:p>
          <w:p w14:paraId="40C2B5BB" w14:textId="2B302DA8" w:rsidR="00264C19" w:rsidRPr="00264C19" w:rsidRDefault="00264C19" w:rsidP="00264C19">
            <w:pPr>
              <w:pStyle w:val="HTML"/>
              <w:tabs>
                <w:tab w:val="left" w:pos="1418"/>
              </w:tabs>
              <w:jc w:val="both"/>
              <w:outlineLvl w:val="1"/>
              <w:rPr>
                <w:rFonts w:asciiTheme="minorHAnsi" w:hAnsiTheme="minorHAnsi" w:cstheme="minorHAnsi"/>
              </w:rPr>
            </w:pPr>
            <w:r w:rsidRPr="00264C19">
              <w:rPr>
                <w:rFonts w:asciiTheme="minorHAnsi" w:hAnsiTheme="minorHAnsi" w:cstheme="minorHAnsi"/>
              </w:rPr>
              <w:t xml:space="preserve">    - Заказчик в течение 10 рабочих дней со дня, следующего за днем поступления предложения об изменении существенных условий договора, по результатам рассмотрения такого предложения направляет поставщику (подрядчику, исполнителю) подписанное соглашени</w:t>
            </w:r>
            <w:r w:rsidR="0076158A">
              <w:rPr>
                <w:rFonts w:asciiTheme="minorHAnsi" w:hAnsiTheme="minorHAnsi" w:cstheme="minorHAnsi"/>
              </w:rPr>
              <w:t xml:space="preserve">е об изменении условий договора, либо </w:t>
            </w:r>
            <w:r w:rsidRPr="00264C19">
              <w:rPr>
                <w:rFonts w:asciiTheme="minorHAnsi" w:hAnsiTheme="minorHAnsi" w:cstheme="minorHAnsi"/>
              </w:rPr>
              <w:t>отказ об изменении существенных условий договора с обоснованием такого отказа</w:t>
            </w:r>
            <w:r w:rsidR="00B06B1E">
              <w:rPr>
                <w:rFonts w:asciiTheme="minorHAnsi" w:hAnsiTheme="minorHAnsi" w:cstheme="minorHAnsi"/>
              </w:rPr>
              <w:t>, в письменной форме</w:t>
            </w:r>
            <w:r w:rsidRPr="00264C19">
              <w:rPr>
                <w:rFonts w:asciiTheme="minorHAnsi" w:hAnsiTheme="minorHAnsi" w:cstheme="minorHAnsi"/>
              </w:rPr>
              <w:t>.</w:t>
            </w:r>
          </w:p>
          <w:p w14:paraId="44B97DC2" w14:textId="08C2A100" w:rsidR="008C1765" w:rsidRPr="00A61794" w:rsidRDefault="00264C19" w:rsidP="00264C19">
            <w:pPr>
              <w:pStyle w:val="HTML"/>
              <w:tabs>
                <w:tab w:val="clear" w:pos="916"/>
                <w:tab w:val="clear" w:pos="1832"/>
                <w:tab w:val="clear" w:pos="2748"/>
                <w:tab w:val="clear" w:pos="3664"/>
                <w:tab w:val="clear" w:pos="4580"/>
                <w:tab w:val="clear" w:pos="6412"/>
                <w:tab w:val="left" w:pos="1418"/>
              </w:tabs>
              <w:jc w:val="both"/>
              <w:outlineLvl w:val="1"/>
              <w:rPr>
                <w:rFonts w:asciiTheme="minorHAnsi" w:hAnsiTheme="minorHAnsi" w:cstheme="minorHAnsi"/>
              </w:rPr>
            </w:pPr>
            <w:r w:rsidRPr="00264C19">
              <w:rPr>
                <w:rFonts w:asciiTheme="minorHAnsi" w:hAnsiTheme="minorHAnsi" w:cstheme="minorHAnsi"/>
              </w:rPr>
              <w:t>Заказчик обязан вносить в ЕИС данную информацию не позднее чем в течение 10 (десяти) календарных дней со дня внесения указанных изменений в договор.</w:t>
            </w:r>
          </w:p>
          <w:p w14:paraId="535F488C" w14:textId="7898F7B7" w:rsidR="008C1765" w:rsidRPr="00A61794" w:rsidRDefault="008C1765" w:rsidP="007D0A64">
            <w:pPr>
              <w:jc w:val="both"/>
              <w:rPr>
                <w:rFonts w:cstheme="minorHAnsi"/>
                <w:sz w:val="20"/>
                <w:szCs w:val="20"/>
              </w:rPr>
            </w:pPr>
          </w:p>
        </w:tc>
      </w:tr>
      <w:tr w:rsidR="00D9111F" w:rsidRPr="00A61794" w14:paraId="054D4730" w14:textId="77777777" w:rsidTr="005E791E">
        <w:tc>
          <w:tcPr>
            <w:tcW w:w="1134" w:type="dxa"/>
          </w:tcPr>
          <w:p w14:paraId="43C62718" w14:textId="77777777" w:rsidR="00D9111F" w:rsidRDefault="00D9111F" w:rsidP="00264C19">
            <w:pPr>
              <w:jc w:val="both"/>
              <w:rPr>
                <w:rFonts w:cstheme="minorHAnsi"/>
                <w:sz w:val="20"/>
                <w:szCs w:val="20"/>
              </w:rPr>
            </w:pPr>
          </w:p>
        </w:tc>
        <w:tc>
          <w:tcPr>
            <w:tcW w:w="6833" w:type="dxa"/>
          </w:tcPr>
          <w:p w14:paraId="23D69EE9" w14:textId="704E8827" w:rsidR="00093FA3" w:rsidRPr="00692C9A" w:rsidRDefault="00D9111F" w:rsidP="00093FA3">
            <w:pPr>
              <w:tabs>
                <w:tab w:val="left" w:pos="851"/>
                <w:tab w:val="left" w:pos="1134"/>
              </w:tabs>
              <w:jc w:val="both"/>
              <w:outlineLvl w:val="1"/>
              <w:rPr>
                <w:rFonts w:cstheme="minorHAnsi"/>
                <w:sz w:val="20"/>
                <w:szCs w:val="20"/>
              </w:rPr>
            </w:pPr>
            <w:r w:rsidRPr="00692C9A">
              <w:rPr>
                <w:rFonts w:cstheme="minorHAnsi"/>
                <w:sz w:val="20"/>
                <w:szCs w:val="20"/>
              </w:rPr>
              <w:t xml:space="preserve">Изменена редакция Приложения № 1 – </w:t>
            </w:r>
            <w:r w:rsidR="00523900" w:rsidRPr="00692C9A">
              <w:rPr>
                <w:rFonts w:cs="Tahoma"/>
                <w:sz w:val="20"/>
                <w:szCs w:val="20"/>
                <w:lang w:eastAsia="ru-RU"/>
              </w:rPr>
              <w:t xml:space="preserve">Перечень взаимозависимых лиц Заказчика в соответствии с пунктом 13 части 4 статьи 1 Закона № 223-ФЗ  </w:t>
            </w:r>
          </w:p>
        </w:tc>
        <w:tc>
          <w:tcPr>
            <w:tcW w:w="7059" w:type="dxa"/>
          </w:tcPr>
          <w:p w14:paraId="7B9B064A" w14:textId="77777777" w:rsidR="00D9111F" w:rsidRDefault="00D9111F" w:rsidP="00264C19">
            <w:pPr>
              <w:pStyle w:val="HTML"/>
              <w:tabs>
                <w:tab w:val="left" w:pos="1418"/>
              </w:tabs>
              <w:jc w:val="both"/>
              <w:outlineLvl w:val="1"/>
              <w:rPr>
                <w:rFonts w:asciiTheme="minorHAnsi" w:hAnsiTheme="minorHAnsi" w:cstheme="minorHAnsi"/>
              </w:rPr>
            </w:pPr>
          </w:p>
        </w:tc>
      </w:tr>
      <w:tr w:rsidR="00093FA3" w:rsidRPr="00A61794" w14:paraId="53F46204" w14:textId="77777777" w:rsidTr="005E791E">
        <w:tc>
          <w:tcPr>
            <w:tcW w:w="1134" w:type="dxa"/>
          </w:tcPr>
          <w:p w14:paraId="546DD7A4" w14:textId="77777777" w:rsidR="00093FA3" w:rsidRDefault="00093FA3" w:rsidP="00264C19">
            <w:pPr>
              <w:jc w:val="both"/>
              <w:rPr>
                <w:rFonts w:cstheme="minorHAnsi"/>
                <w:sz w:val="20"/>
                <w:szCs w:val="20"/>
              </w:rPr>
            </w:pPr>
          </w:p>
        </w:tc>
        <w:tc>
          <w:tcPr>
            <w:tcW w:w="6833" w:type="dxa"/>
          </w:tcPr>
          <w:p w14:paraId="14F69768" w14:textId="7DEEAB1B" w:rsidR="00093FA3" w:rsidRPr="00692C9A" w:rsidRDefault="00093FA3" w:rsidP="00093FA3">
            <w:pPr>
              <w:tabs>
                <w:tab w:val="left" w:pos="851"/>
                <w:tab w:val="left" w:pos="1134"/>
              </w:tabs>
              <w:jc w:val="both"/>
              <w:outlineLvl w:val="1"/>
              <w:rPr>
                <w:rFonts w:cstheme="minorHAnsi"/>
                <w:sz w:val="20"/>
                <w:szCs w:val="20"/>
              </w:rPr>
            </w:pPr>
            <w:r>
              <w:rPr>
                <w:rFonts w:cstheme="minorHAnsi"/>
                <w:sz w:val="20"/>
                <w:szCs w:val="20"/>
              </w:rPr>
              <w:t xml:space="preserve">Приложение № 2 </w:t>
            </w:r>
            <w:r w:rsidRPr="00093FA3">
              <w:rPr>
                <w:rFonts w:cstheme="minorHAnsi"/>
                <w:sz w:val="20"/>
                <w:szCs w:val="20"/>
              </w:rPr>
              <w:t>Перечень товаров, работ, услуг, при осуществлении закупок которых применяются сроки оплаты, отличные от сроков оплаты, предусмотренны</w:t>
            </w:r>
            <w:r w:rsidR="00CE40CE">
              <w:rPr>
                <w:rFonts w:cstheme="minorHAnsi"/>
                <w:sz w:val="20"/>
                <w:szCs w:val="20"/>
              </w:rPr>
              <w:t>х ч. 5.3. ст. 3 Закона № 223-ФЗ - отсутствует</w:t>
            </w:r>
          </w:p>
        </w:tc>
        <w:tc>
          <w:tcPr>
            <w:tcW w:w="7059" w:type="dxa"/>
          </w:tcPr>
          <w:p w14:paraId="531B28AD" w14:textId="3192F972" w:rsidR="00093FA3" w:rsidRDefault="00CE40CE" w:rsidP="00264C19">
            <w:pPr>
              <w:pStyle w:val="HTML"/>
              <w:tabs>
                <w:tab w:val="left" w:pos="1418"/>
              </w:tabs>
              <w:jc w:val="both"/>
              <w:outlineLvl w:val="1"/>
              <w:rPr>
                <w:rFonts w:asciiTheme="minorHAnsi" w:hAnsiTheme="minorHAnsi" w:cstheme="minorHAnsi"/>
              </w:rPr>
            </w:pPr>
            <w:r w:rsidRPr="00CE40CE">
              <w:rPr>
                <w:rFonts w:asciiTheme="minorHAnsi" w:hAnsiTheme="minorHAnsi" w:cstheme="minorHAnsi"/>
              </w:rPr>
              <w:t>Перечень товаров, работ, услуг, при осуществлении закупок которых применяются сроки оплаты, отличные от сроков оплаты, предусмотренных ч. 5.3. ст. 3 Закона № 223-ФЗ</w:t>
            </w:r>
            <w:r>
              <w:rPr>
                <w:rFonts w:asciiTheme="minorHAnsi" w:hAnsiTheme="minorHAnsi" w:cstheme="minorHAnsi"/>
              </w:rPr>
              <w:t>- является Приложением № 2 к Положению</w:t>
            </w:r>
            <w:bookmarkStart w:id="0" w:name="_GoBack"/>
            <w:bookmarkEnd w:id="0"/>
          </w:p>
        </w:tc>
      </w:tr>
    </w:tbl>
    <w:p w14:paraId="00277A2D" w14:textId="7D44BDD7" w:rsidR="00C76A4A" w:rsidRPr="00A61794" w:rsidRDefault="00C76A4A" w:rsidP="006828FA">
      <w:pPr>
        <w:jc w:val="both"/>
        <w:rPr>
          <w:rFonts w:cstheme="minorHAnsi"/>
          <w:sz w:val="20"/>
          <w:szCs w:val="20"/>
        </w:rPr>
      </w:pPr>
    </w:p>
    <w:sectPr w:rsidR="00C76A4A" w:rsidRPr="00A61794" w:rsidSect="005F658D">
      <w:pgSz w:w="16838" w:h="11906" w:orient="landscape"/>
      <w:pgMar w:top="1134" w:right="1134" w:bottom="851" w:left="1134" w:header="709" w:footer="709" w:gutter="567"/>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80FFF6" w15:done="0"/>
  <w15:commentEx w15:paraId="7A98167A" w15:done="0"/>
  <w15:commentEx w15:paraId="23BCBF33" w15:done="0"/>
  <w15:commentEx w15:paraId="4677C5AA" w15:done="0"/>
  <w15:commentEx w15:paraId="0C9311AE" w15:done="0"/>
  <w15:commentEx w15:paraId="57EEB39A" w15:done="0"/>
  <w15:commentEx w15:paraId="795CFA85" w15:done="0"/>
  <w15:commentEx w15:paraId="1573CCFE" w15:done="0"/>
  <w15:commentEx w15:paraId="549166EB" w15:done="0"/>
  <w15:commentEx w15:paraId="3B6E3477" w15:done="0"/>
  <w15:commentEx w15:paraId="270F6F67" w15:done="0"/>
  <w15:commentEx w15:paraId="5C53AE98" w15:done="0"/>
  <w15:commentEx w15:paraId="4AAAF07C" w15:done="0"/>
  <w15:commentEx w15:paraId="52FE53BD" w15:done="0"/>
  <w15:commentEx w15:paraId="241D1D78" w15:done="0"/>
  <w15:commentEx w15:paraId="61F6B13F" w15:done="0"/>
  <w15:commentEx w15:paraId="1B674328" w15:done="0"/>
  <w15:commentEx w15:paraId="7EF7DDA0" w15:done="0"/>
  <w15:commentEx w15:paraId="657B42A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42C1"/>
    <w:multiLevelType w:val="multilevel"/>
    <w:tmpl w:val="8D00BE4C"/>
    <w:lvl w:ilvl="0">
      <w:start w:val="1"/>
      <w:numFmt w:val="decimal"/>
      <w:lvlText w:val="%1."/>
      <w:lvlJc w:val="left"/>
      <w:pPr>
        <w:ind w:left="360" w:hanging="360"/>
      </w:pPr>
      <w:rPr>
        <w:rFonts w:hint="default"/>
      </w:rPr>
    </w:lvl>
    <w:lvl w:ilvl="1">
      <w:start w:val="6"/>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12A86B40"/>
    <w:multiLevelType w:val="multilevel"/>
    <w:tmpl w:val="4C049612"/>
    <w:lvl w:ilvl="0">
      <w:start w:val="2"/>
      <w:numFmt w:val="decimal"/>
      <w:lvlText w:val="%1."/>
      <w:lvlJc w:val="left"/>
      <w:pPr>
        <w:ind w:left="360" w:hanging="360"/>
      </w:pPr>
      <w:rPr>
        <w:rFonts w:hint="default"/>
      </w:rPr>
    </w:lvl>
    <w:lvl w:ilvl="1">
      <w:start w:val="1"/>
      <w:numFmt w:val="decimal"/>
      <w:lvlText w:val="%1.%2."/>
      <w:lvlJc w:val="left"/>
      <w:pPr>
        <w:ind w:left="1288" w:hanging="720"/>
      </w:pPr>
      <w:rPr>
        <w:rFonts w:asciiTheme="minorHAnsi" w:hAnsiTheme="minorHAnsi" w:cs="Tahoma" w:hint="default"/>
        <w:b/>
        <w:color w:val="auto"/>
      </w:rPr>
    </w:lvl>
    <w:lvl w:ilvl="2">
      <w:start w:val="1"/>
      <w:numFmt w:val="decimal"/>
      <w:lvlText w:val="%1.%2.%3."/>
      <w:lvlJc w:val="left"/>
      <w:pPr>
        <w:ind w:left="2705"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8A5208C"/>
    <w:multiLevelType w:val="multilevel"/>
    <w:tmpl w:val="B32405F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32217BB"/>
    <w:multiLevelType w:val="multilevel"/>
    <w:tmpl w:val="1284A04A"/>
    <w:lvl w:ilvl="0">
      <w:start w:val="9"/>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1193C51"/>
    <w:multiLevelType w:val="multilevel"/>
    <w:tmpl w:val="7F3C9BE4"/>
    <w:lvl w:ilvl="0">
      <w:start w:val="7"/>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3DC0AF0"/>
    <w:multiLevelType w:val="multilevel"/>
    <w:tmpl w:val="8F60B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012F93"/>
    <w:multiLevelType w:val="multilevel"/>
    <w:tmpl w:val="2E802E50"/>
    <w:lvl w:ilvl="0">
      <w:start w:val="7"/>
      <w:numFmt w:val="decimal"/>
      <w:lvlText w:val="%1."/>
      <w:lvlJc w:val="left"/>
      <w:pPr>
        <w:ind w:left="540" w:hanging="540"/>
      </w:pPr>
      <w:rPr>
        <w:rFonts w:hint="default"/>
      </w:rPr>
    </w:lvl>
    <w:lvl w:ilvl="1">
      <w:start w:val="2"/>
      <w:numFmt w:val="decimal"/>
      <w:lvlText w:val="%1.%2."/>
      <w:lvlJc w:val="left"/>
      <w:pPr>
        <w:ind w:left="1892" w:hanging="540"/>
      </w:pPr>
      <w:rPr>
        <w:rFonts w:hint="default"/>
      </w:rPr>
    </w:lvl>
    <w:lvl w:ilvl="2">
      <w:start w:val="3"/>
      <w:numFmt w:val="decimal"/>
      <w:lvlText w:val="%1.%2.%3."/>
      <w:lvlJc w:val="left"/>
      <w:pPr>
        <w:ind w:left="3424"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7">
    <w:nsid w:val="4B6A774B"/>
    <w:multiLevelType w:val="multilevel"/>
    <w:tmpl w:val="DDB613D0"/>
    <w:lvl w:ilvl="0">
      <w:start w:val="1"/>
      <w:numFmt w:val="decimal"/>
      <w:lvlText w:val="%1."/>
      <w:lvlJc w:val="left"/>
      <w:pPr>
        <w:ind w:left="1134" w:hanging="1134"/>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russianLower"/>
      <w:lvlText w:val="(%6)"/>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50243229"/>
    <w:multiLevelType w:val="multilevel"/>
    <w:tmpl w:val="2154EFF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509940D0"/>
    <w:multiLevelType w:val="multilevel"/>
    <w:tmpl w:val="404C268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5E7442AD"/>
    <w:multiLevelType w:val="hybridMultilevel"/>
    <w:tmpl w:val="6C3EF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225391"/>
    <w:multiLevelType w:val="multilevel"/>
    <w:tmpl w:val="31EC809C"/>
    <w:lvl w:ilvl="0">
      <w:start w:val="7"/>
      <w:numFmt w:val="decimal"/>
      <w:lvlText w:val="%1."/>
      <w:lvlJc w:val="left"/>
      <w:pPr>
        <w:ind w:left="720" w:hanging="720"/>
      </w:pPr>
      <w:rPr>
        <w:rFonts w:hint="default"/>
        <w:b w:val="0"/>
      </w:rPr>
    </w:lvl>
    <w:lvl w:ilvl="1">
      <w:start w:val="2"/>
      <w:numFmt w:val="decimal"/>
      <w:lvlText w:val="%1.%2."/>
      <w:lvlJc w:val="left"/>
      <w:pPr>
        <w:ind w:left="960" w:hanging="720"/>
      </w:pPr>
      <w:rPr>
        <w:rFonts w:hint="default"/>
        <w:b w:val="0"/>
      </w:rPr>
    </w:lvl>
    <w:lvl w:ilvl="2">
      <w:start w:val="4"/>
      <w:numFmt w:val="decimal"/>
      <w:lvlText w:val="%1.%2.%3."/>
      <w:lvlJc w:val="left"/>
      <w:pPr>
        <w:ind w:left="1200" w:hanging="720"/>
      </w:pPr>
      <w:rPr>
        <w:rFonts w:hint="default"/>
        <w:b w:val="0"/>
      </w:rPr>
    </w:lvl>
    <w:lvl w:ilvl="3">
      <w:start w:val="3"/>
      <w:numFmt w:val="decimal"/>
      <w:lvlText w:val="%1.%2.%3.%4."/>
      <w:lvlJc w:val="left"/>
      <w:pPr>
        <w:ind w:left="1800" w:hanging="108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12">
    <w:nsid w:val="7C8A13D8"/>
    <w:multiLevelType w:val="multilevel"/>
    <w:tmpl w:val="1754395A"/>
    <w:lvl w:ilvl="0">
      <w:start w:val="7"/>
      <w:numFmt w:val="decimal"/>
      <w:lvlText w:val="%1."/>
      <w:lvlJc w:val="left"/>
      <w:pPr>
        <w:ind w:left="540" w:hanging="540"/>
      </w:pPr>
      <w:rPr>
        <w:rFonts w:hint="default"/>
      </w:rPr>
    </w:lvl>
    <w:lvl w:ilvl="1">
      <w:start w:val="2"/>
      <w:numFmt w:val="decimal"/>
      <w:lvlText w:val="%1.%2."/>
      <w:lvlJc w:val="left"/>
      <w:pPr>
        <w:ind w:left="1184" w:hanging="54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nsid w:val="7DCD74AF"/>
    <w:multiLevelType w:val="multilevel"/>
    <w:tmpl w:val="1BF27454"/>
    <w:lvl w:ilvl="0">
      <w:start w:val="1"/>
      <w:numFmt w:val="decimal"/>
      <w:lvlText w:val="%1."/>
      <w:lvlJc w:val="left"/>
      <w:pPr>
        <w:ind w:left="996" w:hanging="570"/>
      </w:pPr>
      <w:rPr>
        <w:rFonts w:hint="default"/>
        <w:sz w:val="24"/>
        <w:szCs w:val="24"/>
      </w:rPr>
    </w:lvl>
    <w:lvl w:ilvl="1">
      <w:start w:val="1"/>
      <w:numFmt w:val="decimal"/>
      <w:lvlText w:val="%1.%2."/>
      <w:lvlJc w:val="left"/>
      <w:pPr>
        <w:ind w:left="3556" w:hanging="720"/>
      </w:pPr>
      <w:rPr>
        <w:rFonts w:asciiTheme="minorHAnsi" w:hAnsiTheme="minorHAnsi" w:cs="Tahoma" w:hint="default"/>
        <w:b w:val="0"/>
        <w:color w:val="auto"/>
      </w:rPr>
    </w:lvl>
    <w:lvl w:ilvl="2">
      <w:start w:val="1"/>
      <w:numFmt w:val="decimal"/>
      <w:lvlText w:val="%1.%2.%3."/>
      <w:lvlJc w:val="left"/>
      <w:pPr>
        <w:ind w:left="7950" w:hanging="720"/>
      </w:pPr>
      <w:rPr>
        <w:rFonts w:hint="default"/>
      </w:rPr>
    </w:lvl>
    <w:lvl w:ilvl="3">
      <w:start w:val="1"/>
      <w:numFmt w:val="decimal"/>
      <w:lvlText w:val="%1.%2.%3.%4."/>
      <w:lvlJc w:val="left"/>
      <w:pPr>
        <w:ind w:left="1506" w:hanging="1080"/>
      </w:pPr>
      <w:rPr>
        <w:rFonts w:hint="default"/>
        <w:b w:val="0"/>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num w:numId="1">
    <w:abstractNumId w:val="5"/>
  </w:num>
  <w:num w:numId="2">
    <w:abstractNumId w:val="12"/>
  </w:num>
  <w:num w:numId="3">
    <w:abstractNumId w:val="6"/>
  </w:num>
  <w:num w:numId="4">
    <w:abstractNumId w:val="10"/>
  </w:num>
  <w:num w:numId="5">
    <w:abstractNumId w:val="13"/>
  </w:num>
  <w:num w:numId="6">
    <w:abstractNumId w:val="3"/>
  </w:num>
  <w:num w:numId="7">
    <w:abstractNumId w:val="2"/>
  </w:num>
  <w:num w:numId="8">
    <w:abstractNumId w:val="1"/>
  </w:num>
  <w:num w:numId="9">
    <w:abstractNumId w:val="7"/>
  </w:num>
  <w:num w:numId="10">
    <w:abstractNumId w:val="4"/>
  </w:num>
  <w:num w:numId="11">
    <w:abstractNumId w:val="8"/>
  </w:num>
  <w:num w:numId="12">
    <w:abstractNumId w:val="9"/>
  </w:num>
  <w:num w:numId="13">
    <w:abstractNumId w:val="1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уйдин Н.А.">
    <w15:presenceInfo w15:providerId="AD" w15:userId="S-1-5-21-3191061435-2512733707-3184807195-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EA"/>
    <w:rsid w:val="00026504"/>
    <w:rsid w:val="000378D6"/>
    <w:rsid w:val="0004409F"/>
    <w:rsid w:val="00047C64"/>
    <w:rsid w:val="0005167D"/>
    <w:rsid w:val="0007337D"/>
    <w:rsid w:val="00093FA3"/>
    <w:rsid w:val="000B06C3"/>
    <w:rsid w:val="000C0C1E"/>
    <w:rsid w:val="000C5683"/>
    <w:rsid w:val="000F24FC"/>
    <w:rsid w:val="0011239A"/>
    <w:rsid w:val="00117A2A"/>
    <w:rsid w:val="001329C9"/>
    <w:rsid w:val="00132EB7"/>
    <w:rsid w:val="00136F93"/>
    <w:rsid w:val="00166F59"/>
    <w:rsid w:val="001750F0"/>
    <w:rsid w:val="001776D8"/>
    <w:rsid w:val="001A71FB"/>
    <w:rsid w:val="001E135D"/>
    <w:rsid w:val="0020241B"/>
    <w:rsid w:val="002141F2"/>
    <w:rsid w:val="00227804"/>
    <w:rsid w:val="002308B8"/>
    <w:rsid w:val="00250237"/>
    <w:rsid w:val="00251848"/>
    <w:rsid w:val="002618EB"/>
    <w:rsid w:val="00264C19"/>
    <w:rsid w:val="00265727"/>
    <w:rsid w:val="00267CEE"/>
    <w:rsid w:val="002B71FB"/>
    <w:rsid w:val="002D076E"/>
    <w:rsid w:val="002D28E3"/>
    <w:rsid w:val="002E5B9F"/>
    <w:rsid w:val="002E7172"/>
    <w:rsid w:val="002E78BC"/>
    <w:rsid w:val="002F3708"/>
    <w:rsid w:val="002F4713"/>
    <w:rsid w:val="002F58A4"/>
    <w:rsid w:val="003040E8"/>
    <w:rsid w:val="003450FB"/>
    <w:rsid w:val="0036249A"/>
    <w:rsid w:val="00367EFC"/>
    <w:rsid w:val="0037276E"/>
    <w:rsid w:val="00372ED9"/>
    <w:rsid w:val="003778BE"/>
    <w:rsid w:val="00383621"/>
    <w:rsid w:val="003930EA"/>
    <w:rsid w:val="003C2FDB"/>
    <w:rsid w:val="003D2A76"/>
    <w:rsid w:val="003D686F"/>
    <w:rsid w:val="003E7433"/>
    <w:rsid w:val="003F4C39"/>
    <w:rsid w:val="003F72E1"/>
    <w:rsid w:val="00420B2C"/>
    <w:rsid w:val="0042163E"/>
    <w:rsid w:val="00426A9D"/>
    <w:rsid w:val="00456402"/>
    <w:rsid w:val="004802F2"/>
    <w:rsid w:val="004A0D40"/>
    <w:rsid w:val="004A1B1A"/>
    <w:rsid w:val="004A496C"/>
    <w:rsid w:val="004A678D"/>
    <w:rsid w:val="004B59EF"/>
    <w:rsid w:val="004B5B0F"/>
    <w:rsid w:val="004B677F"/>
    <w:rsid w:val="004E50DE"/>
    <w:rsid w:val="004E53B1"/>
    <w:rsid w:val="004F164C"/>
    <w:rsid w:val="004F5E9B"/>
    <w:rsid w:val="00523900"/>
    <w:rsid w:val="0054464F"/>
    <w:rsid w:val="00551E13"/>
    <w:rsid w:val="0055318C"/>
    <w:rsid w:val="00576518"/>
    <w:rsid w:val="005E791E"/>
    <w:rsid w:val="005F26A9"/>
    <w:rsid w:val="005F658D"/>
    <w:rsid w:val="0061729C"/>
    <w:rsid w:val="00617ABB"/>
    <w:rsid w:val="006369F3"/>
    <w:rsid w:val="00637572"/>
    <w:rsid w:val="00667B41"/>
    <w:rsid w:val="006734A4"/>
    <w:rsid w:val="00675657"/>
    <w:rsid w:val="006828FA"/>
    <w:rsid w:val="00692C9A"/>
    <w:rsid w:val="006C0E33"/>
    <w:rsid w:val="006C3668"/>
    <w:rsid w:val="007063D6"/>
    <w:rsid w:val="00712293"/>
    <w:rsid w:val="0071338B"/>
    <w:rsid w:val="00723A60"/>
    <w:rsid w:val="0074032F"/>
    <w:rsid w:val="0076158A"/>
    <w:rsid w:val="0076288F"/>
    <w:rsid w:val="007B0A64"/>
    <w:rsid w:val="007D0A64"/>
    <w:rsid w:val="007D126E"/>
    <w:rsid w:val="0083522D"/>
    <w:rsid w:val="008436EC"/>
    <w:rsid w:val="008450B4"/>
    <w:rsid w:val="00877182"/>
    <w:rsid w:val="008846B8"/>
    <w:rsid w:val="00890725"/>
    <w:rsid w:val="008A04D8"/>
    <w:rsid w:val="008B2539"/>
    <w:rsid w:val="008B48E0"/>
    <w:rsid w:val="008C1765"/>
    <w:rsid w:val="008D64BB"/>
    <w:rsid w:val="009031CB"/>
    <w:rsid w:val="0090521A"/>
    <w:rsid w:val="009233AD"/>
    <w:rsid w:val="00936CF7"/>
    <w:rsid w:val="009443A5"/>
    <w:rsid w:val="00947E9B"/>
    <w:rsid w:val="00955E17"/>
    <w:rsid w:val="00960F1B"/>
    <w:rsid w:val="009716E7"/>
    <w:rsid w:val="00990935"/>
    <w:rsid w:val="0099113E"/>
    <w:rsid w:val="009C13A7"/>
    <w:rsid w:val="009D3ECF"/>
    <w:rsid w:val="009E60F7"/>
    <w:rsid w:val="009F448C"/>
    <w:rsid w:val="009F667D"/>
    <w:rsid w:val="00A151CB"/>
    <w:rsid w:val="00A35A96"/>
    <w:rsid w:val="00A4448D"/>
    <w:rsid w:val="00A57969"/>
    <w:rsid w:val="00A61794"/>
    <w:rsid w:val="00A6762E"/>
    <w:rsid w:val="00A90209"/>
    <w:rsid w:val="00AD5F67"/>
    <w:rsid w:val="00AF744C"/>
    <w:rsid w:val="00B06B1E"/>
    <w:rsid w:val="00B10642"/>
    <w:rsid w:val="00B27B14"/>
    <w:rsid w:val="00B55657"/>
    <w:rsid w:val="00B63984"/>
    <w:rsid w:val="00B8150F"/>
    <w:rsid w:val="00BA7F86"/>
    <w:rsid w:val="00BC0139"/>
    <w:rsid w:val="00BC59D5"/>
    <w:rsid w:val="00BD1B17"/>
    <w:rsid w:val="00BD3B29"/>
    <w:rsid w:val="00BF4D7E"/>
    <w:rsid w:val="00C15807"/>
    <w:rsid w:val="00C2215D"/>
    <w:rsid w:val="00C314C7"/>
    <w:rsid w:val="00C76A4A"/>
    <w:rsid w:val="00C773A0"/>
    <w:rsid w:val="00C7765E"/>
    <w:rsid w:val="00C833CC"/>
    <w:rsid w:val="00C86615"/>
    <w:rsid w:val="00CB1EC6"/>
    <w:rsid w:val="00CB7B07"/>
    <w:rsid w:val="00CC42EA"/>
    <w:rsid w:val="00CC46B8"/>
    <w:rsid w:val="00CC7668"/>
    <w:rsid w:val="00CE40CE"/>
    <w:rsid w:val="00CF65EF"/>
    <w:rsid w:val="00D218C1"/>
    <w:rsid w:val="00D22C89"/>
    <w:rsid w:val="00D26AED"/>
    <w:rsid w:val="00D3757B"/>
    <w:rsid w:val="00D40690"/>
    <w:rsid w:val="00D41279"/>
    <w:rsid w:val="00D53D5D"/>
    <w:rsid w:val="00D651FD"/>
    <w:rsid w:val="00D9111F"/>
    <w:rsid w:val="00D93C71"/>
    <w:rsid w:val="00DA30D1"/>
    <w:rsid w:val="00DA6E0A"/>
    <w:rsid w:val="00DC3A72"/>
    <w:rsid w:val="00DD01C8"/>
    <w:rsid w:val="00DD05B6"/>
    <w:rsid w:val="00DD689E"/>
    <w:rsid w:val="00DE16AF"/>
    <w:rsid w:val="00DE4343"/>
    <w:rsid w:val="00DF36FB"/>
    <w:rsid w:val="00DF4ADA"/>
    <w:rsid w:val="00DF7018"/>
    <w:rsid w:val="00E13A8A"/>
    <w:rsid w:val="00E34D0E"/>
    <w:rsid w:val="00E4182C"/>
    <w:rsid w:val="00E55C20"/>
    <w:rsid w:val="00E56546"/>
    <w:rsid w:val="00E70D1B"/>
    <w:rsid w:val="00E8700F"/>
    <w:rsid w:val="00E959EA"/>
    <w:rsid w:val="00EB1CBF"/>
    <w:rsid w:val="00ED0B59"/>
    <w:rsid w:val="00ED436D"/>
    <w:rsid w:val="00ED75FC"/>
    <w:rsid w:val="00EF5295"/>
    <w:rsid w:val="00EF67E1"/>
    <w:rsid w:val="00F034B6"/>
    <w:rsid w:val="00F2609A"/>
    <w:rsid w:val="00F3372B"/>
    <w:rsid w:val="00F35FD9"/>
    <w:rsid w:val="00F43CD4"/>
    <w:rsid w:val="00F5657E"/>
    <w:rsid w:val="00F91B66"/>
    <w:rsid w:val="00F965E3"/>
    <w:rsid w:val="00FA7CBD"/>
    <w:rsid w:val="00FB0BD1"/>
    <w:rsid w:val="00FD17E8"/>
    <w:rsid w:val="00FD317E"/>
    <w:rsid w:val="00FE7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3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5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218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18C1"/>
    <w:rPr>
      <w:rFonts w:ascii="Tahoma" w:hAnsi="Tahoma" w:cs="Tahoma"/>
      <w:sz w:val="16"/>
      <w:szCs w:val="16"/>
    </w:rPr>
  </w:style>
  <w:style w:type="character" w:styleId="a6">
    <w:name w:val="annotation reference"/>
    <w:basedOn w:val="a0"/>
    <w:uiPriority w:val="99"/>
    <w:semiHidden/>
    <w:unhideWhenUsed/>
    <w:rsid w:val="00675657"/>
    <w:rPr>
      <w:sz w:val="16"/>
      <w:szCs w:val="16"/>
    </w:rPr>
  </w:style>
  <w:style w:type="paragraph" w:styleId="a7">
    <w:name w:val="annotation text"/>
    <w:basedOn w:val="a"/>
    <w:link w:val="a8"/>
    <w:uiPriority w:val="99"/>
    <w:unhideWhenUsed/>
    <w:rsid w:val="00675657"/>
    <w:pPr>
      <w:spacing w:line="240" w:lineRule="auto"/>
    </w:pPr>
    <w:rPr>
      <w:sz w:val="20"/>
      <w:szCs w:val="20"/>
    </w:rPr>
  </w:style>
  <w:style w:type="character" w:customStyle="1" w:styleId="a8">
    <w:name w:val="Текст примечания Знак"/>
    <w:basedOn w:val="a0"/>
    <w:link w:val="a7"/>
    <w:uiPriority w:val="99"/>
    <w:rsid w:val="00675657"/>
    <w:rPr>
      <w:sz w:val="20"/>
      <w:szCs w:val="20"/>
    </w:rPr>
  </w:style>
  <w:style w:type="paragraph" w:styleId="a9">
    <w:name w:val="annotation subject"/>
    <w:basedOn w:val="a7"/>
    <w:next w:val="a7"/>
    <w:link w:val="aa"/>
    <w:uiPriority w:val="99"/>
    <w:semiHidden/>
    <w:unhideWhenUsed/>
    <w:rsid w:val="00675657"/>
    <w:rPr>
      <w:b/>
      <w:bCs/>
    </w:rPr>
  </w:style>
  <w:style w:type="character" w:customStyle="1" w:styleId="aa">
    <w:name w:val="Тема примечания Знак"/>
    <w:basedOn w:val="a8"/>
    <w:link w:val="a9"/>
    <w:uiPriority w:val="99"/>
    <w:semiHidden/>
    <w:rsid w:val="00675657"/>
    <w:rPr>
      <w:b/>
      <w:bCs/>
      <w:sz w:val="20"/>
      <w:szCs w:val="20"/>
    </w:rPr>
  </w:style>
  <w:style w:type="character" w:styleId="ab">
    <w:name w:val="Strong"/>
    <w:basedOn w:val="a0"/>
    <w:uiPriority w:val="22"/>
    <w:qFormat/>
    <w:rsid w:val="00CC7668"/>
    <w:rPr>
      <w:b/>
      <w:bCs/>
    </w:rPr>
  </w:style>
  <w:style w:type="character" w:styleId="ac">
    <w:name w:val="Hyperlink"/>
    <w:basedOn w:val="a0"/>
    <w:uiPriority w:val="99"/>
    <w:unhideWhenUsed/>
    <w:rsid w:val="00CC7668"/>
    <w:rPr>
      <w:color w:val="0000FF"/>
      <w:u w:val="single"/>
    </w:rPr>
  </w:style>
  <w:style w:type="paragraph" w:styleId="ad">
    <w:name w:val="Revision"/>
    <w:hidden/>
    <w:uiPriority w:val="99"/>
    <w:semiHidden/>
    <w:rsid w:val="003450FB"/>
    <w:pPr>
      <w:spacing w:after="0" w:line="240" w:lineRule="auto"/>
    </w:pPr>
  </w:style>
  <w:style w:type="paragraph" w:styleId="HTML">
    <w:name w:val="HTML Preformatted"/>
    <w:basedOn w:val="a"/>
    <w:link w:val="HTML0"/>
    <w:uiPriority w:val="99"/>
    <w:rsid w:val="00BC0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C0139"/>
    <w:rPr>
      <w:rFonts w:ascii="Courier New" w:eastAsia="Times New Roman" w:hAnsi="Courier New" w:cs="Courier New"/>
      <w:sz w:val="20"/>
      <w:szCs w:val="20"/>
      <w:lang w:eastAsia="ru-RU"/>
    </w:rPr>
  </w:style>
  <w:style w:type="paragraph" w:styleId="ae">
    <w:name w:val="List Paragraph"/>
    <w:basedOn w:val="a"/>
    <w:uiPriority w:val="34"/>
    <w:qFormat/>
    <w:rsid w:val="00C76A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3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5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218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18C1"/>
    <w:rPr>
      <w:rFonts w:ascii="Tahoma" w:hAnsi="Tahoma" w:cs="Tahoma"/>
      <w:sz w:val="16"/>
      <w:szCs w:val="16"/>
    </w:rPr>
  </w:style>
  <w:style w:type="character" w:styleId="a6">
    <w:name w:val="annotation reference"/>
    <w:basedOn w:val="a0"/>
    <w:uiPriority w:val="99"/>
    <w:semiHidden/>
    <w:unhideWhenUsed/>
    <w:rsid w:val="00675657"/>
    <w:rPr>
      <w:sz w:val="16"/>
      <w:szCs w:val="16"/>
    </w:rPr>
  </w:style>
  <w:style w:type="paragraph" w:styleId="a7">
    <w:name w:val="annotation text"/>
    <w:basedOn w:val="a"/>
    <w:link w:val="a8"/>
    <w:uiPriority w:val="99"/>
    <w:unhideWhenUsed/>
    <w:rsid w:val="00675657"/>
    <w:pPr>
      <w:spacing w:line="240" w:lineRule="auto"/>
    </w:pPr>
    <w:rPr>
      <w:sz w:val="20"/>
      <w:szCs w:val="20"/>
    </w:rPr>
  </w:style>
  <w:style w:type="character" w:customStyle="1" w:styleId="a8">
    <w:name w:val="Текст примечания Знак"/>
    <w:basedOn w:val="a0"/>
    <w:link w:val="a7"/>
    <w:uiPriority w:val="99"/>
    <w:rsid w:val="00675657"/>
    <w:rPr>
      <w:sz w:val="20"/>
      <w:szCs w:val="20"/>
    </w:rPr>
  </w:style>
  <w:style w:type="paragraph" w:styleId="a9">
    <w:name w:val="annotation subject"/>
    <w:basedOn w:val="a7"/>
    <w:next w:val="a7"/>
    <w:link w:val="aa"/>
    <w:uiPriority w:val="99"/>
    <w:semiHidden/>
    <w:unhideWhenUsed/>
    <w:rsid w:val="00675657"/>
    <w:rPr>
      <w:b/>
      <w:bCs/>
    </w:rPr>
  </w:style>
  <w:style w:type="character" w:customStyle="1" w:styleId="aa">
    <w:name w:val="Тема примечания Знак"/>
    <w:basedOn w:val="a8"/>
    <w:link w:val="a9"/>
    <w:uiPriority w:val="99"/>
    <w:semiHidden/>
    <w:rsid w:val="00675657"/>
    <w:rPr>
      <w:b/>
      <w:bCs/>
      <w:sz w:val="20"/>
      <w:szCs w:val="20"/>
    </w:rPr>
  </w:style>
  <w:style w:type="character" w:styleId="ab">
    <w:name w:val="Strong"/>
    <w:basedOn w:val="a0"/>
    <w:uiPriority w:val="22"/>
    <w:qFormat/>
    <w:rsid w:val="00CC7668"/>
    <w:rPr>
      <w:b/>
      <w:bCs/>
    </w:rPr>
  </w:style>
  <w:style w:type="character" w:styleId="ac">
    <w:name w:val="Hyperlink"/>
    <w:basedOn w:val="a0"/>
    <w:uiPriority w:val="99"/>
    <w:unhideWhenUsed/>
    <w:rsid w:val="00CC7668"/>
    <w:rPr>
      <w:color w:val="0000FF"/>
      <w:u w:val="single"/>
    </w:rPr>
  </w:style>
  <w:style w:type="paragraph" w:styleId="ad">
    <w:name w:val="Revision"/>
    <w:hidden/>
    <w:uiPriority w:val="99"/>
    <w:semiHidden/>
    <w:rsid w:val="003450FB"/>
    <w:pPr>
      <w:spacing w:after="0" w:line="240" w:lineRule="auto"/>
    </w:pPr>
  </w:style>
  <w:style w:type="paragraph" w:styleId="HTML">
    <w:name w:val="HTML Preformatted"/>
    <w:basedOn w:val="a"/>
    <w:link w:val="HTML0"/>
    <w:uiPriority w:val="99"/>
    <w:rsid w:val="00BC0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C0139"/>
    <w:rPr>
      <w:rFonts w:ascii="Courier New" w:eastAsia="Times New Roman" w:hAnsi="Courier New" w:cs="Courier New"/>
      <w:sz w:val="20"/>
      <w:szCs w:val="20"/>
      <w:lang w:eastAsia="ru-RU"/>
    </w:rPr>
  </w:style>
  <w:style w:type="paragraph" w:styleId="ae">
    <w:name w:val="List Paragraph"/>
    <w:basedOn w:val="a"/>
    <w:uiPriority w:val="34"/>
    <w:qFormat/>
    <w:rsid w:val="00C76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D845-F9FA-486D-87D6-57A21FEE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3908</TotalTime>
  <Pages>8</Pages>
  <Words>4245</Words>
  <Characters>24203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Игнатьева О.В.</dc:creator>
  <cp:lastModifiedBy>Игнатьева О.В.</cp:lastModifiedBy>
  <cp:revision>5</cp:revision>
  <cp:lastPrinted>2021-10-25T05:23:00Z</cp:lastPrinted>
  <dcterms:created xsi:type="dcterms:W3CDTF">2022-09-08T10:41:00Z</dcterms:created>
  <dcterms:modified xsi:type="dcterms:W3CDTF">2022-09-13T13:23:00Z</dcterms:modified>
</cp:coreProperties>
</file>