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F7" w:rsidRDefault="00120AF7" w:rsidP="00120AF7">
      <w:pPr>
        <w:spacing w:after="0" w:line="240" w:lineRule="auto"/>
        <w:jc w:val="center"/>
        <w:rPr>
          <w:rFonts w:ascii="Tahoma" w:hAnsi="Tahoma" w:cs="Tahoma"/>
          <w:b/>
          <w:sz w:val="20"/>
        </w:rPr>
      </w:pPr>
      <w:r w:rsidRPr="00AD1794">
        <w:rPr>
          <w:rFonts w:ascii="Tahoma" w:hAnsi="Tahoma" w:cs="Tahoma"/>
          <w:b/>
          <w:sz w:val="20"/>
          <w:szCs w:val="20"/>
        </w:rPr>
        <w:t xml:space="preserve">ПАСПОРТ УСЛУГИ (ПРОЦЕССА) </w:t>
      </w:r>
      <w:r w:rsidR="00AD1794">
        <w:rPr>
          <w:rFonts w:ascii="Tahoma" w:hAnsi="Tahoma" w:cs="Tahoma"/>
          <w:b/>
          <w:sz w:val="20"/>
          <w:szCs w:val="20"/>
        </w:rPr>
        <w:t xml:space="preserve">ТСО </w:t>
      </w:r>
      <w:r w:rsidR="00EA4748" w:rsidRPr="00524660">
        <w:rPr>
          <w:rFonts w:ascii="Tahoma" w:hAnsi="Tahoma" w:cs="Tahoma"/>
          <w:b/>
          <w:sz w:val="20"/>
        </w:rPr>
        <w:t>АО «ОРЭС-Владимирская область»</w:t>
      </w:r>
    </w:p>
    <w:p w:rsidR="00EA4748" w:rsidRPr="00AD1794" w:rsidRDefault="00EA4748" w:rsidP="00120AF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p w:rsidR="00120AF7" w:rsidRPr="00AD1794" w:rsidRDefault="00120AF7" w:rsidP="00120AF7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AD1794">
        <w:rPr>
          <w:rFonts w:ascii="Tahoma" w:hAnsi="Tahoma" w:cs="Tahoma"/>
          <w:b/>
          <w:sz w:val="20"/>
          <w:szCs w:val="20"/>
        </w:rPr>
        <w:t>Расчет объема переданной электрической энергии потребителю.</w:t>
      </w:r>
    </w:p>
    <w:p w:rsidR="00120AF7" w:rsidRPr="00AD1794" w:rsidRDefault="00120AF7" w:rsidP="00120AF7">
      <w:pPr>
        <w:spacing w:after="0"/>
        <w:rPr>
          <w:rFonts w:ascii="Tahoma" w:hAnsi="Tahoma" w:cs="Tahoma"/>
          <w:sz w:val="20"/>
          <w:szCs w:val="20"/>
        </w:rPr>
      </w:pPr>
    </w:p>
    <w:p w:rsidR="00120AF7" w:rsidRPr="00AD1794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AD1794">
        <w:rPr>
          <w:rFonts w:ascii="Tahoma" w:eastAsia="Calibri" w:hAnsi="Tahoma" w:cs="Tahoma"/>
          <w:b/>
          <w:sz w:val="20"/>
          <w:szCs w:val="20"/>
          <w:lang w:eastAsia="en-US"/>
        </w:rPr>
        <w:t>Круг заявителей:</w:t>
      </w:r>
      <w:r w:rsidRPr="00AD1794">
        <w:rPr>
          <w:rFonts w:ascii="Tahoma" w:eastAsia="Calibri" w:hAnsi="Tahoma" w:cs="Tahoma"/>
          <w:sz w:val="20"/>
          <w:szCs w:val="20"/>
          <w:lang w:eastAsia="en-US"/>
        </w:rPr>
        <w:t xml:space="preserve"> физические, юридические лица, индивидуальные предприниматели.</w:t>
      </w:r>
    </w:p>
    <w:p w:rsidR="00120AF7" w:rsidRPr="00AD1794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AD1794">
        <w:rPr>
          <w:rFonts w:ascii="Tahoma" w:eastAsia="Calibri" w:hAnsi="Tahoma" w:cs="Tahoma"/>
          <w:b/>
          <w:sz w:val="20"/>
          <w:szCs w:val="20"/>
          <w:lang w:eastAsia="en-US"/>
        </w:rPr>
        <w:t>Размер платы за предоставление услуги (процесса) и основание ее взимания</w:t>
      </w:r>
      <w:r w:rsidRPr="00AD1794">
        <w:rPr>
          <w:rFonts w:ascii="Tahoma" w:eastAsia="Calibri" w:hAnsi="Tahoma" w:cs="Tahoma"/>
          <w:sz w:val="20"/>
          <w:szCs w:val="20"/>
          <w:lang w:eastAsia="en-US"/>
        </w:rPr>
        <w:t>: отсутствуют.</w:t>
      </w:r>
    </w:p>
    <w:p w:rsidR="00120AF7" w:rsidRPr="00AD1794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AD1794">
        <w:rPr>
          <w:rFonts w:ascii="Tahoma" w:eastAsia="Calibri" w:hAnsi="Tahoma" w:cs="Tahoma"/>
          <w:b/>
          <w:sz w:val="20"/>
          <w:szCs w:val="20"/>
          <w:lang w:eastAsia="en-US"/>
        </w:rPr>
        <w:t>Условия оказания услуги (процесса</w:t>
      </w:r>
      <w:r w:rsidRPr="00AD1794">
        <w:rPr>
          <w:rFonts w:ascii="Tahoma" w:eastAsia="Calibri" w:hAnsi="Tahoma" w:cs="Tahoma"/>
          <w:sz w:val="20"/>
          <w:szCs w:val="20"/>
          <w:lang w:eastAsia="en-US"/>
        </w:rPr>
        <w:t xml:space="preserve">): наличие договора </w:t>
      </w:r>
      <w:r w:rsidR="00F35F69">
        <w:rPr>
          <w:rFonts w:ascii="Tahoma" w:eastAsia="Calibri" w:hAnsi="Tahoma" w:cs="Tahoma"/>
          <w:sz w:val="20"/>
          <w:szCs w:val="20"/>
          <w:lang w:eastAsia="en-US"/>
        </w:rPr>
        <w:t>энергоснабжения</w:t>
      </w:r>
      <w:r w:rsidRPr="00AD1794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:rsidR="00120AF7" w:rsidRPr="00AD1794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AD1794">
        <w:rPr>
          <w:rFonts w:ascii="Tahoma" w:eastAsia="Calibri" w:hAnsi="Tahoma" w:cs="Tahoma"/>
          <w:b/>
          <w:sz w:val="20"/>
          <w:szCs w:val="20"/>
          <w:lang w:eastAsia="en-US"/>
        </w:rPr>
        <w:t>Результат оказания услуги (процесса):</w:t>
      </w:r>
      <w:r w:rsidRPr="00AD1794">
        <w:rPr>
          <w:rFonts w:ascii="Tahoma" w:eastAsia="Times New Roman" w:hAnsi="Tahoma" w:cs="Tahoma"/>
          <w:sz w:val="20"/>
          <w:szCs w:val="20"/>
        </w:rPr>
        <w:t xml:space="preserve"> Р</w:t>
      </w:r>
      <w:r w:rsidRPr="00AD1794">
        <w:rPr>
          <w:rFonts w:ascii="Tahoma" w:eastAsia="Calibri" w:hAnsi="Tahoma" w:cs="Tahoma"/>
          <w:sz w:val="20"/>
          <w:szCs w:val="20"/>
          <w:lang w:eastAsia="en-US"/>
        </w:rPr>
        <w:t>асчет объема переданной электрической энергии.</w:t>
      </w:r>
    </w:p>
    <w:p w:rsidR="00120AF7" w:rsidRPr="00AD1794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AD1794">
        <w:rPr>
          <w:rFonts w:ascii="Tahoma" w:eastAsia="Calibri" w:hAnsi="Tahoma" w:cs="Tahoma"/>
          <w:b/>
          <w:sz w:val="20"/>
          <w:szCs w:val="20"/>
          <w:lang w:eastAsia="en-US"/>
        </w:rPr>
        <w:t>Общий срок оказания услуги (процесса</w:t>
      </w:r>
      <w:r w:rsidRPr="00AD1794">
        <w:rPr>
          <w:rFonts w:ascii="Tahoma" w:eastAsia="Calibri" w:hAnsi="Tahoma" w:cs="Tahoma"/>
          <w:sz w:val="20"/>
          <w:szCs w:val="20"/>
          <w:lang w:eastAsia="en-US"/>
        </w:rPr>
        <w:t>): 20 рабочих дней.</w:t>
      </w:r>
    </w:p>
    <w:p w:rsidR="00120AF7" w:rsidRPr="00AD1794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AD1794">
        <w:rPr>
          <w:rFonts w:ascii="Tahoma" w:eastAsia="Calibri" w:hAnsi="Tahoma" w:cs="Tahoma"/>
          <w:b/>
          <w:sz w:val="20"/>
          <w:szCs w:val="20"/>
          <w:lang w:eastAsia="en-US"/>
        </w:rPr>
        <w:t>Состав, последовательность и сроки оказания услуги (процесса):</w:t>
      </w:r>
    </w:p>
    <w:p w:rsidR="00120AF7" w:rsidRPr="00AD1794" w:rsidRDefault="00120AF7" w:rsidP="00120AF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sz w:val="20"/>
          <w:szCs w:val="20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2268"/>
        <w:gridCol w:w="3969"/>
      </w:tblGrid>
      <w:tr w:rsidR="00120AF7" w:rsidRPr="00AD1794" w:rsidTr="00B41BE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D1794" w:rsidRDefault="00120AF7" w:rsidP="00B4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N </w:t>
            </w:r>
            <w:proofErr w:type="gramStart"/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</w:t>
            </w:r>
            <w:proofErr w:type="gramEnd"/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D1794" w:rsidRDefault="00120AF7" w:rsidP="00B4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D1794" w:rsidRDefault="00120AF7" w:rsidP="00B4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D1794" w:rsidRDefault="00120AF7" w:rsidP="00B4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Форма предоставления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D1794" w:rsidRDefault="00120AF7" w:rsidP="00B4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Срок исполнения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D1794" w:rsidRDefault="00120AF7" w:rsidP="00B41B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Ссылка на нормативный правовой акт</w:t>
            </w:r>
          </w:p>
        </w:tc>
      </w:tr>
      <w:tr w:rsidR="00120AF7" w:rsidRPr="00AD1794" w:rsidTr="00B41BE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D1794" w:rsidRDefault="00120AF7" w:rsidP="00B41BE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D1794" w:rsidRDefault="00120AF7" w:rsidP="00B41BE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Расчет объемов переданной электроэнергии.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D1794" w:rsidRDefault="00120AF7" w:rsidP="00B41BE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Расчет объемов переданной </w:t>
            </w:r>
            <w:proofErr w:type="gramStart"/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электроэнергии</w:t>
            </w:r>
            <w:proofErr w:type="gramEnd"/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на основании переданных потребителем показаний приборов учета.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D1794" w:rsidRDefault="00120AF7" w:rsidP="00F35F69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Письменно или по электронной почте</w:t>
            </w:r>
            <w:r w:rsidR="00F35F6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,</w:t>
            </w:r>
            <w:r w:rsidR="00F35F69"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по форме закрепленной договором </w:t>
            </w:r>
            <w:r w:rsidR="00F35F6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энергоснабжения</w:t>
            </w: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D1794" w:rsidRDefault="00120AF7" w:rsidP="00B41BE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До 14-го числа месяца, следующего за </w:t>
            </w:r>
            <w:proofErr w:type="gramStart"/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расчетным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F7" w:rsidRPr="00AD1794" w:rsidRDefault="00120AF7" w:rsidP="00B41BE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 - Постановления Правительства РФ от 04.05.2012 №442                         </w:t>
            </w:r>
          </w:p>
          <w:p w:rsidR="00120AF7" w:rsidRPr="00AD1794" w:rsidRDefault="00120AF7" w:rsidP="00B41BE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 - Постановление Правительства РФ от 27.12.2004 №861                                </w:t>
            </w:r>
          </w:p>
        </w:tc>
      </w:tr>
      <w:tr w:rsidR="00F35F69" w:rsidRPr="00AD1794" w:rsidTr="00B41BE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69" w:rsidRPr="00AD1794" w:rsidRDefault="00F35F69" w:rsidP="00B41BE3">
            <w:pPr>
              <w:spacing w:after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69" w:rsidRPr="00AD1794" w:rsidRDefault="00F35F69" w:rsidP="00AD1794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Формирование Акта первичного учета электрической энергии, переданной из сети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АО «ВОЭК» </w:t>
            </w: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потребителям электрической энергии.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69" w:rsidRPr="00AD1794" w:rsidRDefault="00F35F69" w:rsidP="00B41BE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Акт формируется по представленным Гарантирующим </w:t>
            </w:r>
            <w:proofErr w:type="gramStart"/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поставщиком</w:t>
            </w:r>
            <w:proofErr w:type="gramEnd"/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данным об отпуске электроэнергии конечным потребителям и расчетным данным о </w:t>
            </w:r>
            <w:proofErr w:type="spellStart"/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перетоках</w:t>
            </w:r>
            <w:proofErr w:type="spellEnd"/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электроэнергии в другие сетевые организации.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69" w:rsidRPr="00AD1794" w:rsidRDefault="00F35F69" w:rsidP="00F35F69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Письменно или по электронной почте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,</w:t>
            </w: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по форме закрепленной договором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энергоснабжения</w:t>
            </w: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69" w:rsidRPr="00AD1794" w:rsidRDefault="00F35F69" w:rsidP="00B41BE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До 14-го числа месяца, следующего за </w:t>
            </w:r>
            <w:proofErr w:type="gramStart"/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расчетным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69" w:rsidRPr="00AD1794" w:rsidRDefault="00F35F69" w:rsidP="00B41BE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 - Постановления Правительства РФ от 04.05.2012 №442                            - Постановление Правительства РФ от 27.12.2004 №861                             </w:t>
            </w:r>
          </w:p>
        </w:tc>
      </w:tr>
      <w:tr w:rsidR="00F35F69" w:rsidRPr="00AD1794" w:rsidTr="00B41BE3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69" w:rsidRPr="00AD1794" w:rsidRDefault="00F35F69" w:rsidP="00B41BE3">
            <w:pPr>
              <w:spacing w:after="0"/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69" w:rsidRPr="00AD1794" w:rsidRDefault="00F35F69" w:rsidP="00AD1794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Согласование Акта первичного учета электрической энергии, переданной из сети 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АО «ВОЭК»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69" w:rsidRPr="00AD1794" w:rsidRDefault="00F35F69" w:rsidP="00B41BE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Направление на согласование  Акта первичного учета электрической энергии  заявителю.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69" w:rsidRPr="00AD1794" w:rsidRDefault="00F35F69" w:rsidP="00F35F69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Письменно или по электронной почте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,</w:t>
            </w: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по форме закрепленной договором</w:t>
            </w:r>
            <w:r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энергоснабжения</w:t>
            </w: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69" w:rsidRPr="00AD1794" w:rsidRDefault="00F35F69" w:rsidP="00B41BE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До 14-го числа месяца, следующего за </w:t>
            </w:r>
            <w:proofErr w:type="gramStart"/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расчетным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F69" w:rsidRPr="00AD1794" w:rsidRDefault="00F35F69" w:rsidP="00B41BE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 - Постановления Правительства РФ от 04.05.2012 №442                         </w:t>
            </w:r>
          </w:p>
          <w:p w:rsidR="00F35F69" w:rsidRPr="00AD1794" w:rsidRDefault="00F35F69" w:rsidP="00B41BE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AD1794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 - Постановление Правительства РФ от 27.12.2004 №861                                      </w:t>
            </w:r>
          </w:p>
        </w:tc>
      </w:tr>
    </w:tbl>
    <w:p w:rsidR="00120AF7" w:rsidRPr="00AD1794" w:rsidRDefault="00120AF7" w:rsidP="00120AF7">
      <w:pPr>
        <w:pStyle w:val="3"/>
        <w:shd w:val="clear" w:color="auto" w:fill="auto"/>
        <w:spacing w:after="0" w:line="220" w:lineRule="exact"/>
        <w:ind w:left="20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</w:p>
    <w:p w:rsidR="00120AF7" w:rsidRDefault="00120AF7" w:rsidP="00120AF7">
      <w:pPr>
        <w:pStyle w:val="3"/>
        <w:shd w:val="clear" w:color="auto" w:fill="auto"/>
        <w:spacing w:after="0" w:line="220" w:lineRule="exact"/>
        <w:ind w:left="20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  <w:r w:rsidRPr="00AD1794">
        <w:rPr>
          <w:rFonts w:ascii="Tahoma" w:eastAsia="Calibri" w:hAnsi="Tahoma" w:cs="Tahoma"/>
          <w:b/>
          <w:sz w:val="20"/>
          <w:szCs w:val="20"/>
          <w:lang w:eastAsia="en-US"/>
        </w:rPr>
        <w:t>Контактная информация для направления обращений:</w:t>
      </w:r>
    </w:p>
    <w:p w:rsidR="00AD1794" w:rsidRPr="00AD1794" w:rsidRDefault="00AD1794" w:rsidP="00120AF7">
      <w:pPr>
        <w:pStyle w:val="3"/>
        <w:shd w:val="clear" w:color="auto" w:fill="auto"/>
        <w:spacing w:after="0" w:line="220" w:lineRule="exact"/>
        <w:ind w:left="200"/>
        <w:jc w:val="both"/>
        <w:rPr>
          <w:rFonts w:ascii="Tahoma" w:eastAsia="Calibri" w:hAnsi="Tahoma" w:cs="Tahoma"/>
          <w:b/>
          <w:sz w:val="20"/>
          <w:szCs w:val="20"/>
          <w:lang w:eastAsia="en-US"/>
        </w:rPr>
      </w:pPr>
    </w:p>
    <w:sectPr w:rsidR="00AD1794" w:rsidRPr="00AD179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31507"/>
    <w:rsid w:val="00A65347"/>
    <w:rsid w:val="00AC66EE"/>
    <w:rsid w:val="00AD0CA2"/>
    <w:rsid w:val="00AD1794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A4748"/>
    <w:rsid w:val="00EB2ECA"/>
    <w:rsid w:val="00EB374F"/>
    <w:rsid w:val="00F10BE7"/>
    <w:rsid w:val="00F14F91"/>
    <w:rsid w:val="00F21111"/>
    <w:rsid w:val="00F25F22"/>
    <w:rsid w:val="00F30858"/>
    <w:rsid w:val="00F31692"/>
    <w:rsid w:val="00F35F69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Кузьмичева М.В.</cp:lastModifiedBy>
  <cp:revision>3</cp:revision>
  <cp:lastPrinted>2015-03-02T08:45:00Z</cp:lastPrinted>
  <dcterms:created xsi:type="dcterms:W3CDTF">2025-10-28T07:40:00Z</dcterms:created>
  <dcterms:modified xsi:type="dcterms:W3CDTF">2025-10-28T07:41:00Z</dcterms:modified>
</cp:coreProperties>
</file>