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267" w:rsidRPr="00783E9E" w:rsidRDefault="00F21111" w:rsidP="00375211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375211">
        <w:rPr>
          <w:rFonts w:ascii="Tahoma" w:hAnsi="Tahoma" w:cs="Tahoma"/>
          <w:b/>
          <w:sz w:val="24"/>
          <w:szCs w:val="24"/>
        </w:rPr>
        <w:t xml:space="preserve">ПАСПОРТ УСЛУГИ (ПРОЦЕССА) </w:t>
      </w:r>
      <w:r w:rsidR="00375211" w:rsidRPr="00375211">
        <w:rPr>
          <w:rFonts w:ascii="Tahoma" w:hAnsi="Tahoma" w:cs="Tahoma"/>
          <w:b/>
          <w:sz w:val="24"/>
          <w:szCs w:val="24"/>
        </w:rPr>
        <w:t xml:space="preserve">ТСО </w:t>
      </w:r>
      <w:r w:rsidR="00783E9E" w:rsidRPr="00783E9E">
        <w:rPr>
          <w:rFonts w:ascii="Tahoma" w:hAnsi="Tahoma" w:cs="Tahoma"/>
          <w:b/>
          <w:color w:val="000000"/>
          <w:sz w:val="24"/>
          <w:lang w:bidi="ru-RU"/>
        </w:rPr>
        <w:t>АО «ОРЭС-Влад</w:t>
      </w:r>
      <w:r w:rsidR="00783E9E" w:rsidRPr="00783E9E">
        <w:rPr>
          <w:rFonts w:ascii="Tahoma" w:hAnsi="Tahoma" w:cs="Tahoma"/>
          <w:b/>
          <w:sz w:val="24"/>
        </w:rPr>
        <w:t>и</w:t>
      </w:r>
      <w:r w:rsidR="00783E9E" w:rsidRPr="00783E9E">
        <w:rPr>
          <w:rFonts w:ascii="Tahoma" w:hAnsi="Tahoma" w:cs="Tahoma"/>
          <w:b/>
          <w:color w:val="000000"/>
          <w:sz w:val="24"/>
          <w:lang w:bidi="ru-RU"/>
        </w:rPr>
        <w:t>мирская область»</w:t>
      </w:r>
    </w:p>
    <w:p w:rsidR="00D669ED" w:rsidRPr="00375211" w:rsidRDefault="00D669ED" w:rsidP="00D669E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75211">
        <w:rPr>
          <w:rFonts w:ascii="Tahoma" w:hAnsi="Tahoma" w:cs="Tahoma"/>
          <w:b/>
          <w:sz w:val="20"/>
          <w:szCs w:val="20"/>
        </w:rPr>
        <w:t>Информирование потребителя об аварийных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энергии.</w:t>
      </w:r>
    </w:p>
    <w:p w:rsidR="00D669ED" w:rsidRPr="00375211" w:rsidRDefault="00D669ED" w:rsidP="00D669E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06800" w:rsidRDefault="00D06800" w:rsidP="00D669ED">
      <w:pPr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F21111" w:rsidRPr="00375211" w:rsidRDefault="00F21111" w:rsidP="00D669ED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>: физические лица, юридические лица и индивидуальные предприниматели.</w:t>
      </w:r>
    </w:p>
    <w:p w:rsidR="00F21111" w:rsidRPr="00375211" w:rsidRDefault="00F21111" w:rsidP="001F2267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предоставленные услуги (процесса) и основание ее взимания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r w:rsidR="00C61CDF" w:rsidRPr="00375211">
        <w:rPr>
          <w:rFonts w:ascii="Tahoma" w:eastAsia="Calibri" w:hAnsi="Tahoma" w:cs="Tahoma"/>
          <w:sz w:val="20"/>
          <w:szCs w:val="20"/>
          <w:lang w:eastAsia="en-US"/>
        </w:rPr>
        <w:t>не взимается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F21111" w:rsidRPr="00375211" w:rsidRDefault="00F21111" w:rsidP="001F2267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 xml:space="preserve">): </w:t>
      </w:r>
      <w:r w:rsidR="001F2267" w:rsidRPr="00375211">
        <w:rPr>
          <w:rFonts w:ascii="Tahoma" w:eastAsia="Calibri" w:hAnsi="Tahoma" w:cs="Tahoma"/>
          <w:sz w:val="20"/>
          <w:szCs w:val="20"/>
          <w:lang w:eastAsia="en-US"/>
        </w:rPr>
        <w:t>п</w:t>
      </w:r>
      <w:r w:rsidR="000822AB" w:rsidRPr="00375211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оступление обращения потребителя, </w:t>
      </w:r>
      <w:r w:rsidR="000822AB" w:rsidRPr="00375211">
        <w:rPr>
          <w:rFonts w:ascii="Tahoma" w:eastAsia="Times New Roman" w:hAnsi="Tahoma" w:cs="Tahoma"/>
          <w:color w:val="000000"/>
          <w:sz w:val="20"/>
          <w:szCs w:val="20"/>
        </w:rPr>
        <w:t xml:space="preserve">наличие подписанных </w:t>
      </w:r>
      <w:proofErr w:type="gramStart"/>
      <w:r w:rsidR="000822AB" w:rsidRPr="00375211">
        <w:rPr>
          <w:rFonts w:ascii="Tahoma" w:eastAsia="Times New Roman" w:hAnsi="Tahoma" w:cs="Tahoma"/>
          <w:color w:val="000000"/>
          <w:sz w:val="20"/>
          <w:szCs w:val="20"/>
        </w:rPr>
        <w:t>Акта разграничения границ балансовой принадлежности сторон</w:t>
      </w:r>
      <w:proofErr w:type="gramEnd"/>
      <w:r w:rsidR="000822AB" w:rsidRPr="00375211">
        <w:rPr>
          <w:rFonts w:ascii="Tahoma" w:eastAsia="Times New Roman" w:hAnsi="Tahoma" w:cs="Tahoma"/>
          <w:color w:val="000000"/>
          <w:sz w:val="20"/>
          <w:szCs w:val="20"/>
        </w:rPr>
        <w:t xml:space="preserve"> между </w:t>
      </w:r>
      <w:r w:rsidR="00375211">
        <w:rPr>
          <w:rFonts w:ascii="Tahoma" w:eastAsia="Times New Roman" w:hAnsi="Tahoma" w:cs="Tahoma"/>
          <w:color w:val="000000"/>
          <w:sz w:val="20"/>
          <w:szCs w:val="20"/>
        </w:rPr>
        <w:t xml:space="preserve">АО «ВОЭК» </w:t>
      </w:r>
      <w:r w:rsidR="000822AB" w:rsidRPr="00375211">
        <w:rPr>
          <w:rFonts w:ascii="Tahoma" w:eastAsia="Times New Roman" w:hAnsi="Tahoma" w:cs="Tahoma"/>
          <w:color w:val="000000"/>
          <w:sz w:val="20"/>
          <w:szCs w:val="20"/>
        </w:rPr>
        <w:t>и потребителем, наличие договора на электроснабжение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F21111" w:rsidRPr="00375211" w:rsidRDefault="00F21111" w:rsidP="001F2267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b/>
          <w:sz w:val="20"/>
          <w:szCs w:val="20"/>
          <w:lang w:eastAsia="en-US"/>
        </w:rPr>
        <w:t>Результат оказания услуги (процесса)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r w:rsidR="000822AB" w:rsidRPr="00375211">
        <w:rPr>
          <w:rFonts w:ascii="Tahoma" w:eastAsia="Times New Roman" w:hAnsi="Tahoma" w:cs="Tahoma"/>
          <w:sz w:val="20"/>
          <w:szCs w:val="20"/>
        </w:rPr>
        <w:t>Уведомление потребителя об аварийной ситуации в распределительных электрических сетях и предположительном времени восстановления электроснабжения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F21111" w:rsidRPr="00375211" w:rsidRDefault="00F21111" w:rsidP="001F2267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(процесса)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r w:rsidR="000822AB" w:rsidRPr="00375211">
        <w:rPr>
          <w:rFonts w:ascii="Tahoma" w:eastAsia="Times New Roman" w:hAnsi="Tahoma" w:cs="Tahoma"/>
          <w:sz w:val="20"/>
          <w:szCs w:val="20"/>
        </w:rPr>
        <w:t>0,5 часа</w:t>
      </w:r>
      <w:r w:rsidRPr="00375211">
        <w:rPr>
          <w:rFonts w:ascii="Tahoma" w:eastAsia="Calibri" w:hAnsi="Tahoma" w:cs="Tahoma"/>
          <w:sz w:val="20"/>
          <w:szCs w:val="20"/>
          <w:lang w:eastAsia="en-US"/>
        </w:rPr>
        <w:t>.</w:t>
      </w:r>
      <w:bookmarkStart w:id="0" w:name="_GoBack"/>
      <w:bookmarkEnd w:id="0"/>
    </w:p>
    <w:p w:rsidR="000822AB" w:rsidRDefault="00F21111" w:rsidP="001F2267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375211">
        <w:rPr>
          <w:rFonts w:ascii="Tahoma" w:eastAsia="Calibri" w:hAnsi="Tahoma" w:cs="Tahoma"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D06800" w:rsidRPr="00375211" w:rsidRDefault="00D06800" w:rsidP="001F2267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148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986"/>
        <w:gridCol w:w="2826"/>
        <w:gridCol w:w="2268"/>
        <w:gridCol w:w="3364"/>
      </w:tblGrid>
      <w:tr w:rsidR="00D669ED" w:rsidRPr="006D47E5" w:rsidTr="007A57F6">
        <w:trPr>
          <w:trHeight w:hRule="exact"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Содержание/условия этапа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Ссылка на нормативный правовой акт</w:t>
            </w:r>
          </w:p>
        </w:tc>
      </w:tr>
      <w:tr w:rsidR="00D669ED" w:rsidRPr="006D47E5" w:rsidTr="00D06800">
        <w:trPr>
          <w:trHeight w:hRule="exact" w:val="3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Информирование Потребителей о плановых/внеплановых отключениях в распределительных электрических сетях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Наличие в Инструкции об оперативных взаимоотношениях между электротехническим персоналом </w:t>
            </w:r>
            <w:r w:rsidR="00375211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АО «ВОЭК» 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По телефону потребителя указанному в Инструкции. Сообщается о плановых/внеплановых отключениях в распределительных электрических сетях и предполагаемом времени восстановления электроснабжения.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После получения подтверждения оперативного персонала о плановых/внеплановых отключениях в распределительных электрических сетях.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Гражданский Кодекс Российской Федерации  ст.546</w:t>
            </w:r>
          </w:p>
        </w:tc>
      </w:tr>
      <w:tr w:rsidR="00D669ED" w:rsidRPr="006D47E5" w:rsidTr="00D06800">
        <w:trPr>
          <w:trHeight w:hRule="exact" w:val="3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Информирование Потребителей плановых/внеплановых </w:t>
            </w:r>
            <w:proofErr w:type="gram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отключениях</w:t>
            </w:r>
            <w:proofErr w:type="gram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в распределительных электрических сетях 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Отсутствие в Инструкции об оперативных взаимоотношениях между электротехническим персоналом 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АО «ВОЭК»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 телефону во время запроса потребителя. Сообщается о плановых/внеплановых отключениях в распределительных электрических сетях и предполагаемом времени восстановления электроснабжения.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После телефонного запроса потребителя о причинах отсутствия электроснабжения и после получения подтверждения оперативного персонала о плановых/внеплановых отключениях в распределительных электрических сетях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</w:tr>
      <w:tr w:rsidR="00D669ED" w:rsidRPr="006D47E5" w:rsidTr="00D06800">
        <w:trPr>
          <w:trHeight w:hRule="exact" w:val="2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Подготовка и доведение до потребителя запрашиваемой информации о плановых/внеплановых отключениях в распределительных электрических сетях 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АО «ВОЭК»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по письменному запросу потребителя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1. Письменное обращение потребителя с запросом о причинах и времени плановых/внеплановых отключениях в распределительных электрических сетях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2. Подготовка запрашиваемой информации и направление письменного ответа заявителю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Уполномоченными лицами Потребителя в форме письменного заявления на имя директора 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АО «ВОЭК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». 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Не более 30 календарных дней </w:t>
            </w:r>
            <w:proofErr w:type="gram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с даты получения</w:t>
            </w:r>
            <w:proofErr w:type="gram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заявления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Правила Полного и (или) частичного ограничения режима потребления электрической энергии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, 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утвержденных 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остановлением Правительства РФ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от 04.05.2012г. №</w:t>
            </w:r>
            <w:r w:rsid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442</w:t>
            </w:r>
          </w:p>
        </w:tc>
      </w:tr>
      <w:tr w:rsidR="00D669ED" w:rsidRPr="006D47E5" w:rsidTr="00D06800">
        <w:trPr>
          <w:trHeight w:hRule="exact" w:val="3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Разработка и утверждение сетевой организацией графиков аварийного ограничения потребления электрической энергии.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6D47E5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В соответствии</w:t>
            </w:r>
            <w:r w:rsidR="00D669ED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с </w:t>
            </w:r>
            <w:r w:rsidR="00207207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договор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ом</w:t>
            </w:r>
            <w:r w:rsidR="00207207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об оказании услуг по передаче электрической энергии 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заключенному с </w:t>
            </w:r>
            <w:r w:rsidR="00207207" w:rsidRP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ПАО «МРСК «Центра и Приволжья» филиал «Владимирэнерго»</w:t>
            </w:r>
            <w:r w:rsidR="00D669ED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.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позднее</w:t>
            </w:r>
            <w:proofErr w:type="gram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чем за 10 дней до начала очередного периода.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207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Пункт 39 Правил полного и (или) частичного ограничения режима потребления электрической энергии, утвержденн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ых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Постановлением 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Правительства РФ 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№442 от</w:t>
            </w:r>
            <w:r w:rsidR="0020720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04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.05.2012г., 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 06.06.2013г. № 290.</w:t>
            </w:r>
          </w:p>
        </w:tc>
      </w:tr>
      <w:tr w:rsidR="00D669ED" w:rsidRPr="006D47E5" w:rsidTr="00D06800">
        <w:trPr>
          <w:trHeight w:hRule="exact" w:val="1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Доведения до сведения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ГП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энергосбытовых</w:t>
            </w:r>
            <w:proofErr w:type="spell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организаций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и их потребителей графиков аварийного ограничений.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Письменно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4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.05.2012г.</w:t>
            </w:r>
          </w:p>
        </w:tc>
      </w:tr>
      <w:tr w:rsidR="00D669ED" w:rsidRPr="006D47E5" w:rsidTr="00D06800">
        <w:trPr>
          <w:trHeight w:hRule="exact" w:val="1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Электронная форма публикации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В течени</w:t>
            </w:r>
            <w:r w:rsidR="007A57F6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е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10 рабочих дней после утверждения графиков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4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.05.2012г</w:t>
            </w:r>
          </w:p>
        </w:tc>
      </w:tr>
      <w:tr w:rsidR="00D669ED" w:rsidRPr="006D47E5" w:rsidTr="00D06800">
        <w:trPr>
          <w:trHeight w:hRule="exact" w:val="2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Введение ограничения режима потребления по графикам ограничения режима потребления электрической энергии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</w:t>
            </w:r>
            <w:r w:rsidR="007A57F6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в иных чрезвычайных ситуациях.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Письменное уведомление потребителя участвующего в графике аварийного ограничения потребления электрической энергии. 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В течени</w:t>
            </w:r>
            <w:r w:rsidR="007A57F6"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е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3 дней с даты принятия такого решения, но не </w:t>
            </w:r>
            <w:proofErr w:type="gram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позднее</w:t>
            </w:r>
            <w:proofErr w:type="gram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чем за 24 часа до введения указанных мер.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Подпункт «а» пункта 35 Правил полного и (или) частичного ограничения режима потребления электрической энергии, утвержденные Постановлением №442 от 0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4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.05.2012г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Пункт 33 Правил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  <w:tr w:rsidR="00D669ED" w:rsidRPr="006D47E5" w:rsidTr="00D06800">
        <w:trPr>
          <w:trHeight w:hRule="exact" w:val="1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669ED">
            <w:pPr>
              <w:spacing w:after="0" w:line="280" w:lineRule="exac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Введение временного отключения (за исключением потребителей с аварийной броней)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При невозможности введения в действие </w:t>
            </w:r>
            <w:proofErr w:type="gramStart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графиков ограничения режима потребления электрической энергии</w:t>
            </w:r>
            <w:proofErr w:type="gramEnd"/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в сроки, необходимые для предупреждения или предотвращения аварийных электроэнергетических режимов.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Без предварительного уведомления с незамедлительным оповещением после введения временного отключения.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Подпункт «б» пункта 35 Правил полного и (или) частичного ограничения режима потребления электрической энергии, утвержденные Постановлением №442 от 0</w:t>
            </w:r>
            <w:r w:rsidR="00D068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4</w:t>
            </w:r>
            <w:r w:rsidRPr="006D47E5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.05.2012г</w:t>
            </w:r>
          </w:p>
          <w:p w:rsidR="00D669ED" w:rsidRPr="006D47E5" w:rsidRDefault="00D669ED" w:rsidP="00D0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0822AB" w:rsidRPr="00375211" w:rsidRDefault="000822AB" w:rsidP="000822A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1F2267" w:rsidRPr="00375211" w:rsidRDefault="001F2267" w:rsidP="001F226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75211">
        <w:rPr>
          <w:rFonts w:ascii="Tahoma" w:hAnsi="Tahoma" w:cs="Tahoma"/>
          <w:b/>
          <w:sz w:val="20"/>
          <w:szCs w:val="20"/>
        </w:rPr>
        <w:t xml:space="preserve">Контактная информация для направления обращений: </w:t>
      </w:r>
    </w:p>
    <w:p w:rsidR="001F2267" w:rsidRPr="00375211" w:rsidRDefault="001F2267" w:rsidP="001F226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822AB" w:rsidRPr="00375211" w:rsidRDefault="000822AB" w:rsidP="004839FD">
      <w:pPr>
        <w:spacing w:after="0"/>
        <w:rPr>
          <w:rFonts w:ascii="Tahoma" w:hAnsi="Tahoma" w:cs="Tahoma"/>
          <w:sz w:val="20"/>
          <w:szCs w:val="20"/>
        </w:rPr>
      </w:pPr>
    </w:p>
    <w:p w:rsidR="000822AB" w:rsidRPr="00375211" w:rsidRDefault="000822AB" w:rsidP="004839FD">
      <w:pPr>
        <w:spacing w:after="0"/>
        <w:rPr>
          <w:rFonts w:ascii="Tahoma" w:hAnsi="Tahoma" w:cs="Tahoma"/>
          <w:sz w:val="20"/>
          <w:szCs w:val="20"/>
        </w:rPr>
      </w:pPr>
    </w:p>
    <w:p w:rsidR="000822AB" w:rsidRPr="00375211" w:rsidRDefault="000822AB" w:rsidP="004839FD">
      <w:pPr>
        <w:spacing w:after="0"/>
        <w:rPr>
          <w:rFonts w:ascii="Tahoma" w:hAnsi="Tahoma" w:cs="Tahoma"/>
          <w:sz w:val="20"/>
          <w:szCs w:val="20"/>
        </w:rPr>
      </w:pPr>
    </w:p>
    <w:p w:rsidR="007A57F6" w:rsidRPr="00375211" w:rsidRDefault="007A57F6" w:rsidP="004839FD">
      <w:pPr>
        <w:spacing w:after="0"/>
        <w:rPr>
          <w:rFonts w:ascii="Tahoma" w:hAnsi="Tahoma" w:cs="Tahoma"/>
          <w:sz w:val="20"/>
          <w:szCs w:val="20"/>
        </w:rPr>
      </w:pPr>
    </w:p>
    <w:p w:rsidR="007A57F6" w:rsidRPr="000635C4" w:rsidRDefault="007A57F6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B4A" w:rsidRPr="000635C4" w:rsidRDefault="005B4B4A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4B4A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07207"/>
    <w:rsid w:val="002643C0"/>
    <w:rsid w:val="00281979"/>
    <w:rsid w:val="00297370"/>
    <w:rsid w:val="00314196"/>
    <w:rsid w:val="00354463"/>
    <w:rsid w:val="00360288"/>
    <w:rsid w:val="00371957"/>
    <w:rsid w:val="00375211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D47E5"/>
    <w:rsid w:val="006E484F"/>
    <w:rsid w:val="006F34F8"/>
    <w:rsid w:val="00701415"/>
    <w:rsid w:val="00725B4A"/>
    <w:rsid w:val="00735D02"/>
    <w:rsid w:val="00737937"/>
    <w:rsid w:val="00752A27"/>
    <w:rsid w:val="00783E9E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06800"/>
    <w:rsid w:val="00D213D9"/>
    <w:rsid w:val="00D24C1E"/>
    <w:rsid w:val="00D34BF9"/>
    <w:rsid w:val="00D62563"/>
    <w:rsid w:val="00D669ED"/>
    <w:rsid w:val="00D85D4E"/>
    <w:rsid w:val="00D9746E"/>
    <w:rsid w:val="00DC3BBE"/>
    <w:rsid w:val="00DF4D36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2025-10-27T13:30:00Z</dcterms:created>
  <dcterms:modified xsi:type="dcterms:W3CDTF">2025-10-27T13:31:00Z</dcterms:modified>
</cp:coreProperties>
</file>